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A90" w:rsidRPr="00AD459E" w:rsidRDefault="00355A90" w:rsidP="007B7B2D">
      <w:pPr>
        <w:spacing w:after="0" w:line="240" w:lineRule="auto"/>
        <w:jc w:val="center"/>
        <w:rPr>
          <w:rFonts w:ascii="Sylfaen" w:eastAsia="Times New Roman" w:hAnsi="Sylfaen" w:cs="Times New Roman"/>
          <w:b/>
          <w:bCs/>
          <w:color w:val="000000"/>
          <w:sz w:val="24"/>
          <w:szCs w:val="24"/>
        </w:rPr>
      </w:pPr>
      <w:r w:rsidRPr="00AD459E">
        <w:rPr>
          <w:rFonts w:ascii="Sylfaen" w:eastAsia="Times New Roman" w:hAnsi="Sylfaen" w:cs="Times New Roman"/>
          <w:b/>
          <w:bCs/>
          <w:color w:val="000000"/>
          <w:sz w:val="24"/>
          <w:szCs w:val="24"/>
        </w:rPr>
        <w:t>Curriculum</w:t>
      </w:r>
    </w:p>
    <w:p w:rsidR="007B7B2D" w:rsidRPr="00AD459E" w:rsidRDefault="007B7B2D" w:rsidP="007B7B2D">
      <w:pPr>
        <w:spacing w:after="0" w:line="240" w:lineRule="auto"/>
        <w:jc w:val="center"/>
        <w:rPr>
          <w:rFonts w:ascii="Times New Roman" w:eastAsia="Times New Roman" w:hAnsi="Times New Roman" w:cs="Times New Roman"/>
          <w:color w:val="000000"/>
          <w:sz w:val="24"/>
          <w:szCs w:val="24"/>
        </w:rPr>
      </w:pPr>
    </w:p>
    <w:tbl>
      <w:tblPr>
        <w:tblW w:w="14459" w:type="dxa"/>
        <w:tblInd w:w="-601" w:type="dxa"/>
        <w:tblCellMar>
          <w:left w:w="0" w:type="dxa"/>
          <w:right w:w="0" w:type="dxa"/>
        </w:tblCellMar>
        <w:tblLook w:val="04A0" w:firstRow="1" w:lastRow="0" w:firstColumn="1" w:lastColumn="0" w:noHBand="0" w:noVBand="1"/>
      </w:tblPr>
      <w:tblGrid>
        <w:gridCol w:w="4038"/>
        <w:gridCol w:w="1291"/>
        <w:gridCol w:w="34"/>
        <w:gridCol w:w="9096"/>
      </w:tblGrid>
      <w:tr w:rsidR="00876723" w:rsidRPr="00AD459E" w:rsidTr="00E87214">
        <w:tc>
          <w:tcPr>
            <w:tcW w:w="5329" w:type="dxa"/>
            <w:gridSpan w:val="2"/>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876723" w:rsidRPr="00AD459E" w:rsidRDefault="00876723" w:rsidP="00876723">
            <w:pPr>
              <w:spacing w:after="0"/>
              <w:rPr>
                <w:rFonts w:ascii="Sylfaen" w:hAnsi="Sylfaen"/>
                <w:b/>
                <w:sz w:val="24"/>
                <w:szCs w:val="24"/>
              </w:rPr>
            </w:pPr>
            <w:r w:rsidRPr="00AD459E">
              <w:rPr>
                <w:rFonts w:ascii="Sylfaen" w:hAnsi="Sylfaen"/>
                <w:b/>
                <w:sz w:val="24"/>
                <w:szCs w:val="24"/>
              </w:rPr>
              <w:t>Program</w:t>
            </w:r>
          </w:p>
        </w:tc>
        <w:tc>
          <w:tcPr>
            <w:tcW w:w="9130" w:type="dxa"/>
            <w:gridSpan w:val="2"/>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876723" w:rsidRPr="00AD459E" w:rsidRDefault="00876723" w:rsidP="00876723">
            <w:pPr>
              <w:spacing w:after="0" w:line="230" w:lineRule="atLeast"/>
              <w:rPr>
                <w:rFonts w:ascii="Times New Roman" w:eastAsia="Times New Roman" w:hAnsi="Times New Roman" w:cs="Times New Roman"/>
                <w:sz w:val="24"/>
                <w:szCs w:val="24"/>
              </w:rPr>
            </w:pPr>
            <w:r w:rsidRPr="00AD459E">
              <w:rPr>
                <w:rFonts w:ascii="Sylfaen" w:eastAsia="Times New Roman" w:hAnsi="Sylfaen" w:cs="Times New Roman"/>
                <w:sz w:val="24"/>
                <w:szCs w:val="24"/>
              </w:rPr>
              <w:t>Arch</w:t>
            </w:r>
            <w:r w:rsidR="002500A8" w:rsidRPr="00AD459E">
              <w:rPr>
                <w:rFonts w:ascii="Sylfaen" w:eastAsia="Times New Roman" w:hAnsi="Sylfaen" w:cs="Times New Roman"/>
                <w:sz w:val="24"/>
                <w:szCs w:val="24"/>
              </w:rPr>
              <w:t>a</w:t>
            </w:r>
            <w:r w:rsidRPr="00AD459E">
              <w:rPr>
                <w:rFonts w:ascii="Sylfaen" w:eastAsia="Times New Roman" w:hAnsi="Sylfaen" w:cs="Times New Roman"/>
                <w:sz w:val="24"/>
                <w:szCs w:val="24"/>
              </w:rPr>
              <w:t>eology</w:t>
            </w:r>
          </w:p>
        </w:tc>
      </w:tr>
      <w:tr w:rsidR="007B7B2D" w:rsidRPr="00AD459E" w:rsidTr="00E87214">
        <w:tc>
          <w:tcPr>
            <w:tcW w:w="5329" w:type="dxa"/>
            <w:gridSpan w:val="2"/>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7B7B2D" w:rsidRPr="00AD459E" w:rsidRDefault="007B7B2D" w:rsidP="007B7B2D">
            <w:pPr>
              <w:spacing w:after="0"/>
              <w:rPr>
                <w:rFonts w:ascii="Sylfaen" w:hAnsi="Sylfaen"/>
                <w:b/>
                <w:sz w:val="24"/>
                <w:szCs w:val="24"/>
              </w:rPr>
            </w:pPr>
            <w:r w:rsidRPr="00AD459E">
              <w:rPr>
                <w:rFonts w:ascii="Sylfaen" w:hAnsi="Sylfaen" w:cs="Sylfaen"/>
                <w:b/>
                <w:sz w:val="24"/>
                <w:szCs w:val="24"/>
              </w:rPr>
              <w:t>Degree awarded</w:t>
            </w:r>
          </w:p>
        </w:tc>
        <w:tc>
          <w:tcPr>
            <w:tcW w:w="9130" w:type="dxa"/>
            <w:gridSpan w:val="2"/>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7B7B2D" w:rsidRPr="00AD459E" w:rsidRDefault="00124CBA" w:rsidP="00124CBA">
            <w:pPr>
              <w:spacing w:after="0" w:line="230" w:lineRule="atLeast"/>
              <w:jc w:val="both"/>
              <w:rPr>
                <w:rFonts w:ascii="Times New Roman" w:eastAsia="Times New Roman" w:hAnsi="Times New Roman" w:cs="Times New Roman"/>
                <w:sz w:val="24"/>
                <w:szCs w:val="24"/>
              </w:rPr>
            </w:pPr>
            <w:r w:rsidRPr="00AD459E">
              <w:rPr>
                <w:rFonts w:ascii="Sylfaen" w:eastAsia="Times New Roman" w:hAnsi="Sylfaen" w:cs="Times New Roman"/>
                <w:sz w:val="24"/>
                <w:szCs w:val="24"/>
              </w:rPr>
              <w:t>Bachelor in</w:t>
            </w:r>
            <w:r w:rsidR="007B7B2D" w:rsidRPr="00AD459E">
              <w:rPr>
                <w:rFonts w:ascii="Sylfaen" w:eastAsia="Times New Roman" w:hAnsi="Sylfaen" w:cs="Times New Roman"/>
                <w:sz w:val="24"/>
                <w:szCs w:val="24"/>
              </w:rPr>
              <w:t xml:space="preserve"> Arch</w:t>
            </w:r>
            <w:r w:rsidR="002500A8" w:rsidRPr="00AD459E">
              <w:rPr>
                <w:rFonts w:ascii="Sylfaen" w:eastAsia="Times New Roman" w:hAnsi="Sylfaen" w:cs="Times New Roman"/>
                <w:sz w:val="24"/>
                <w:szCs w:val="24"/>
              </w:rPr>
              <w:t>a</w:t>
            </w:r>
            <w:r w:rsidR="007B7B2D" w:rsidRPr="00AD459E">
              <w:rPr>
                <w:rFonts w:ascii="Sylfaen" w:eastAsia="Times New Roman" w:hAnsi="Sylfaen" w:cs="Times New Roman"/>
                <w:sz w:val="24"/>
                <w:szCs w:val="24"/>
              </w:rPr>
              <w:t>eology</w:t>
            </w:r>
          </w:p>
        </w:tc>
      </w:tr>
      <w:tr w:rsidR="007B7B2D" w:rsidRPr="00AD459E" w:rsidTr="00E87214">
        <w:tc>
          <w:tcPr>
            <w:tcW w:w="5329" w:type="dxa"/>
            <w:gridSpan w:val="2"/>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7B7B2D" w:rsidRPr="00AD459E" w:rsidRDefault="007B7B2D" w:rsidP="007B7B2D">
            <w:pPr>
              <w:spacing w:after="0"/>
              <w:rPr>
                <w:rFonts w:ascii="Sylfaen" w:hAnsi="Sylfaen"/>
                <w:b/>
                <w:color w:val="943634"/>
                <w:sz w:val="24"/>
                <w:szCs w:val="24"/>
              </w:rPr>
            </w:pPr>
            <w:r w:rsidRPr="00AD459E">
              <w:rPr>
                <w:rFonts w:ascii="Sylfaen" w:hAnsi="Sylfaen" w:cs="Sylfaen"/>
                <w:b/>
                <w:sz w:val="24"/>
                <w:szCs w:val="24"/>
              </w:rPr>
              <w:t>Faculty</w:t>
            </w:r>
          </w:p>
        </w:tc>
        <w:tc>
          <w:tcPr>
            <w:tcW w:w="9130" w:type="dxa"/>
            <w:gridSpan w:val="2"/>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7B7B2D" w:rsidRPr="00AD459E" w:rsidRDefault="007B7B2D" w:rsidP="007B7B2D">
            <w:pPr>
              <w:spacing w:after="200" w:line="230" w:lineRule="atLeast"/>
              <w:rPr>
                <w:rFonts w:ascii="Times New Roman" w:eastAsia="Times New Roman" w:hAnsi="Times New Roman" w:cs="Times New Roman"/>
                <w:sz w:val="24"/>
                <w:szCs w:val="24"/>
              </w:rPr>
            </w:pPr>
            <w:r w:rsidRPr="00AD459E">
              <w:rPr>
                <w:rFonts w:ascii="Sylfaen" w:eastAsia="Times New Roman" w:hAnsi="Sylfaen" w:cs="Times New Roman"/>
                <w:sz w:val="24"/>
                <w:szCs w:val="24"/>
              </w:rPr>
              <w:t>Faculty of Humanities</w:t>
            </w:r>
          </w:p>
        </w:tc>
      </w:tr>
      <w:tr w:rsidR="007B7B2D" w:rsidRPr="00AD459E" w:rsidTr="00E87214">
        <w:tc>
          <w:tcPr>
            <w:tcW w:w="5329" w:type="dxa"/>
            <w:gridSpan w:val="2"/>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7B7B2D" w:rsidRPr="00AD459E" w:rsidRDefault="00A21431" w:rsidP="005D5232">
            <w:pPr>
              <w:spacing w:after="0"/>
              <w:rPr>
                <w:rFonts w:ascii="Sylfaen" w:hAnsi="Sylfaen"/>
                <w:b/>
                <w:sz w:val="24"/>
                <w:szCs w:val="24"/>
              </w:rPr>
            </w:pPr>
            <w:r w:rsidRPr="00AD459E">
              <w:rPr>
                <w:rFonts w:ascii="Sylfaen" w:hAnsi="Sylfaen" w:cs="Sylfaen"/>
                <w:b/>
                <w:sz w:val="24"/>
                <w:szCs w:val="24"/>
              </w:rPr>
              <w:t>Program Coordinator</w:t>
            </w:r>
            <w:r w:rsidR="005D5232">
              <w:rPr>
                <w:rFonts w:ascii="Sylfaen" w:hAnsi="Sylfaen" w:cs="Sylfaen"/>
                <w:b/>
                <w:sz w:val="24"/>
                <w:szCs w:val="24"/>
              </w:rPr>
              <w:t>/coordinators</w:t>
            </w:r>
          </w:p>
        </w:tc>
        <w:tc>
          <w:tcPr>
            <w:tcW w:w="9130" w:type="dxa"/>
            <w:gridSpan w:val="2"/>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7B7B2D" w:rsidRPr="00AD459E" w:rsidRDefault="00E205DB" w:rsidP="00E205DB">
            <w:pPr>
              <w:spacing w:after="200" w:line="230" w:lineRule="atLeast"/>
              <w:rPr>
                <w:rFonts w:ascii="Times New Roman" w:eastAsia="Times New Roman" w:hAnsi="Times New Roman" w:cs="Times New Roman"/>
                <w:sz w:val="24"/>
                <w:szCs w:val="24"/>
              </w:rPr>
            </w:pPr>
            <w:r w:rsidRPr="00AD459E">
              <w:rPr>
                <w:rFonts w:ascii="Sylfaen" w:eastAsia="Times New Roman" w:hAnsi="Sylfaen" w:cs="Times New Roman"/>
                <w:sz w:val="24"/>
                <w:szCs w:val="24"/>
              </w:rPr>
              <w:t xml:space="preserve">Omari </w:t>
            </w:r>
            <w:proofErr w:type="spellStart"/>
            <w:r w:rsidRPr="00AD459E">
              <w:rPr>
                <w:rFonts w:ascii="Sylfaen" w:eastAsia="Times New Roman" w:hAnsi="Sylfaen" w:cs="Times New Roman"/>
                <w:sz w:val="24"/>
                <w:szCs w:val="24"/>
              </w:rPr>
              <w:t>Lanchava</w:t>
            </w:r>
            <w:proofErr w:type="spellEnd"/>
            <w:r w:rsidRPr="00AD459E">
              <w:rPr>
                <w:rFonts w:ascii="Sylfaen" w:eastAsia="Times New Roman" w:hAnsi="Sylfaen" w:cs="Times New Roman"/>
                <w:sz w:val="24"/>
                <w:szCs w:val="24"/>
              </w:rPr>
              <w:t xml:space="preserve"> - PhD in </w:t>
            </w:r>
            <w:r w:rsidR="007B7B2D" w:rsidRPr="00AD459E">
              <w:rPr>
                <w:rFonts w:ascii="Sylfaen" w:eastAsia="Times New Roman" w:hAnsi="Sylfaen" w:cs="Times New Roman"/>
                <w:sz w:val="24"/>
                <w:szCs w:val="24"/>
              </w:rPr>
              <w:t xml:space="preserve">History, Full Professor </w:t>
            </w:r>
            <w:r w:rsidRPr="00AD459E">
              <w:rPr>
                <w:rFonts w:ascii="Sylfaen" w:eastAsia="Times New Roman" w:hAnsi="Sylfaen" w:cs="Times New Roman"/>
                <w:sz w:val="24"/>
                <w:szCs w:val="24"/>
              </w:rPr>
              <w:t xml:space="preserve">at the department </w:t>
            </w:r>
            <w:r w:rsidR="007B7B2D" w:rsidRPr="00AD459E">
              <w:rPr>
                <w:rFonts w:ascii="Sylfaen" w:eastAsia="Times New Roman" w:hAnsi="Sylfaen" w:cs="Times New Roman"/>
                <w:sz w:val="24"/>
                <w:szCs w:val="24"/>
              </w:rPr>
              <w:t>of History and Arch</w:t>
            </w:r>
            <w:r w:rsidR="002500A8" w:rsidRPr="00AD459E">
              <w:rPr>
                <w:rFonts w:ascii="Sylfaen" w:eastAsia="Times New Roman" w:hAnsi="Sylfaen" w:cs="Times New Roman"/>
                <w:sz w:val="24"/>
                <w:szCs w:val="24"/>
              </w:rPr>
              <w:t>a</w:t>
            </w:r>
            <w:r w:rsidR="007B7B2D" w:rsidRPr="00AD459E">
              <w:rPr>
                <w:rFonts w:ascii="Sylfaen" w:eastAsia="Times New Roman" w:hAnsi="Sylfaen" w:cs="Times New Roman"/>
                <w:sz w:val="24"/>
                <w:szCs w:val="24"/>
              </w:rPr>
              <w:t>eology.</w:t>
            </w:r>
          </w:p>
        </w:tc>
      </w:tr>
      <w:tr w:rsidR="007B7B2D" w:rsidRPr="00AD459E" w:rsidTr="00E87214">
        <w:tc>
          <w:tcPr>
            <w:tcW w:w="5329" w:type="dxa"/>
            <w:gridSpan w:val="2"/>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7B7B2D" w:rsidRPr="00AD459E" w:rsidRDefault="007B7B2D" w:rsidP="007B7B2D">
            <w:pPr>
              <w:spacing w:after="0"/>
              <w:rPr>
                <w:rFonts w:ascii="Sylfaen" w:hAnsi="Sylfaen"/>
                <w:b/>
                <w:sz w:val="24"/>
                <w:szCs w:val="24"/>
              </w:rPr>
            </w:pPr>
            <w:r w:rsidRPr="00AD459E">
              <w:rPr>
                <w:rFonts w:ascii="Sylfaen" w:hAnsi="Sylfaen" w:cs="Sylfaen"/>
                <w:b/>
                <w:sz w:val="24"/>
                <w:szCs w:val="24"/>
              </w:rPr>
              <w:t xml:space="preserve">Length of the program </w:t>
            </w:r>
            <w:r w:rsidRPr="00AD459E">
              <w:rPr>
                <w:rFonts w:ascii="Sylfaen" w:hAnsi="Sylfaen"/>
                <w:b/>
                <w:sz w:val="24"/>
                <w:szCs w:val="24"/>
              </w:rPr>
              <w:t>(</w:t>
            </w:r>
            <w:r w:rsidRPr="00AD459E">
              <w:rPr>
                <w:rFonts w:ascii="Sylfaen" w:hAnsi="Sylfaen" w:cs="Sylfaen"/>
                <w:b/>
                <w:sz w:val="24"/>
                <w:szCs w:val="24"/>
              </w:rPr>
              <w:t>semester</w:t>
            </w:r>
            <w:r w:rsidRPr="00AD459E">
              <w:rPr>
                <w:rFonts w:ascii="Sylfaen" w:hAnsi="Sylfaen"/>
                <w:b/>
                <w:sz w:val="24"/>
                <w:szCs w:val="24"/>
              </w:rPr>
              <w:t xml:space="preserve">, </w:t>
            </w:r>
            <w:r w:rsidRPr="00AD459E">
              <w:rPr>
                <w:rFonts w:ascii="Sylfaen" w:hAnsi="Sylfaen" w:cs="Sylfaen"/>
                <w:b/>
                <w:sz w:val="24"/>
                <w:szCs w:val="24"/>
              </w:rPr>
              <w:t>ECTS</w:t>
            </w:r>
            <w:r w:rsidRPr="00AD459E">
              <w:rPr>
                <w:rFonts w:ascii="Sylfaen" w:hAnsi="Sylfaen"/>
                <w:b/>
                <w:sz w:val="24"/>
                <w:szCs w:val="24"/>
              </w:rPr>
              <w:t>)</w:t>
            </w:r>
          </w:p>
        </w:tc>
        <w:tc>
          <w:tcPr>
            <w:tcW w:w="9130" w:type="dxa"/>
            <w:gridSpan w:val="2"/>
            <w:tcBorders>
              <w:top w:val="single" w:sz="18" w:space="0" w:color="000000"/>
              <w:left w:val="single" w:sz="6" w:space="0" w:color="000000"/>
              <w:bottom w:val="single" w:sz="6" w:space="0" w:color="000000"/>
              <w:right w:val="single" w:sz="18" w:space="0" w:color="000000"/>
            </w:tcBorders>
            <w:tcMar>
              <w:top w:w="0" w:type="dxa"/>
              <w:left w:w="108" w:type="dxa"/>
              <w:bottom w:w="0" w:type="dxa"/>
              <w:right w:w="108" w:type="dxa"/>
            </w:tcMar>
            <w:hideMark/>
          </w:tcPr>
          <w:p w:rsidR="007B7B2D" w:rsidRPr="00AD459E" w:rsidRDefault="007B7B2D" w:rsidP="007B7B2D">
            <w:pPr>
              <w:spacing w:after="0" w:line="230" w:lineRule="atLeast"/>
              <w:ind w:left="720" w:hanging="360"/>
              <w:jc w:val="both"/>
              <w:rPr>
                <w:rFonts w:ascii="Times New Roman" w:eastAsia="Times New Roman" w:hAnsi="Times New Roman" w:cs="Times New Roman"/>
                <w:sz w:val="24"/>
                <w:szCs w:val="24"/>
              </w:rPr>
            </w:pPr>
            <w:r w:rsidRPr="00AD459E">
              <w:rPr>
                <w:rFonts w:ascii="Wingdings" w:eastAsia="Times New Roman" w:hAnsi="Wingdings" w:cs="Times New Roman"/>
                <w:sz w:val="24"/>
                <w:szCs w:val="24"/>
              </w:rPr>
              <w:sym w:font="Wingdings" w:char="F0D8"/>
            </w:r>
            <w:r w:rsidRPr="00AD459E">
              <w:rPr>
                <w:rFonts w:ascii="Times New Roman" w:eastAsia="Times New Roman" w:hAnsi="Times New Roman" w:cs="Times New Roman"/>
                <w:sz w:val="24"/>
                <w:szCs w:val="24"/>
              </w:rPr>
              <w:t>         </w:t>
            </w:r>
            <w:r w:rsidRPr="00AD459E">
              <w:rPr>
                <w:rFonts w:ascii="Sylfaen" w:eastAsia="Times New Roman" w:hAnsi="Sylfaen" w:cs="Times New Roman"/>
                <w:sz w:val="24"/>
                <w:szCs w:val="24"/>
              </w:rPr>
              <w:t>Duration of the program - 8 semesters</w:t>
            </w:r>
          </w:p>
          <w:p w:rsidR="007B7B2D" w:rsidRPr="00AD459E" w:rsidRDefault="007B7B2D" w:rsidP="00CA7B6D">
            <w:pPr>
              <w:spacing w:after="0" w:line="230" w:lineRule="atLeast"/>
              <w:ind w:left="720" w:hanging="360"/>
              <w:jc w:val="both"/>
              <w:rPr>
                <w:rFonts w:ascii="Sylfaen" w:eastAsia="Times New Roman" w:hAnsi="Sylfaen" w:cs="Times New Roman"/>
                <w:sz w:val="24"/>
                <w:szCs w:val="24"/>
              </w:rPr>
            </w:pPr>
            <w:r w:rsidRPr="00AD459E">
              <w:rPr>
                <w:rFonts w:ascii="Wingdings" w:eastAsia="Times New Roman" w:hAnsi="Wingdings" w:cs="Times New Roman"/>
                <w:sz w:val="24"/>
                <w:szCs w:val="24"/>
              </w:rPr>
              <w:sym w:font="Wingdings" w:char="F0D8"/>
            </w:r>
            <w:r w:rsidRPr="00AD459E">
              <w:rPr>
                <w:rFonts w:ascii="Times New Roman" w:eastAsia="Times New Roman" w:hAnsi="Times New Roman" w:cs="Times New Roman"/>
                <w:sz w:val="24"/>
                <w:szCs w:val="24"/>
              </w:rPr>
              <w:t>         </w:t>
            </w:r>
            <w:r w:rsidRPr="00AD459E">
              <w:rPr>
                <w:rFonts w:ascii="Sylfaen" w:eastAsia="Times New Roman" w:hAnsi="Sylfaen" w:cs="Times New Roman"/>
                <w:sz w:val="24"/>
                <w:szCs w:val="24"/>
              </w:rPr>
              <w:t>Capacity of the program - 240 credits</w:t>
            </w:r>
          </w:p>
          <w:p w:rsidR="007B7B2D" w:rsidRPr="00AD459E" w:rsidRDefault="007B7B2D" w:rsidP="007B7B2D">
            <w:pPr>
              <w:spacing w:after="0" w:line="230" w:lineRule="atLeast"/>
              <w:ind w:left="720" w:hanging="360"/>
              <w:jc w:val="both"/>
              <w:rPr>
                <w:rFonts w:ascii="Times New Roman" w:eastAsia="Times New Roman" w:hAnsi="Times New Roman" w:cs="Times New Roman"/>
                <w:sz w:val="24"/>
                <w:szCs w:val="24"/>
              </w:rPr>
            </w:pPr>
            <w:r w:rsidRPr="00AD459E">
              <w:rPr>
                <w:rFonts w:ascii="Wingdings" w:eastAsia="Times New Roman" w:hAnsi="Wingdings" w:cs="Times New Roman"/>
                <w:sz w:val="24"/>
                <w:szCs w:val="24"/>
              </w:rPr>
              <w:sym w:font="Wingdings" w:char="F0D8"/>
            </w:r>
            <w:r w:rsidRPr="00AD459E">
              <w:rPr>
                <w:rFonts w:ascii="Times New Roman" w:eastAsia="Times New Roman" w:hAnsi="Times New Roman" w:cs="Times New Roman"/>
                <w:sz w:val="24"/>
                <w:szCs w:val="24"/>
              </w:rPr>
              <w:t>         </w:t>
            </w:r>
            <w:r w:rsidR="00E205DB" w:rsidRPr="00AD459E">
              <w:rPr>
                <w:rFonts w:ascii="Sylfaen" w:eastAsia="Times New Roman" w:hAnsi="Sylfaen" w:cs="Times New Roman"/>
                <w:sz w:val="24"/>
                <w:szCs w:val="24"/>
              </w:rPr>
              <w:t>M</w:t>
            </w:r>
            <w:r w:rsidR="00E205DB" w:rsidRPr="00AD459E">
              <w:rPr>
                <w:rFonts w:ascii="Times New Roman" w:eastAsia="Times New Roman" w:hAnsi="Times New Roman" w:cs="Times New Roman"/>
                <w:sz w:val="24"/>
                <w:szCs w:val="24"/>
              </w:rPr>
              <w:t>ajor</w:t>
            </w:r>
            <w:r w:rsidRPr="00AD459E">
              <w:rPr>
                <w:rFonts w:ascii="Times New Roman" w:eastAsia="Times New Roman" w:hAnsi="Times New Roman" w:cs="Times New Roman"/>
                <w:sz w:val="24"/>
                <w:szCs w:val="24"/>
              </w:rPr>
              <w:t> </w:t>
            </w:r>
            <w:r w:rsidRPr="00AD459E">
              <w:rPr>
                <w:rFonts w:ascii="Sylfaen" w:eastAsia="Times New Roman" w:hAnsi="Sylfaen" w:cs="Times New Roman"/>
                <w:sz w:val="24"/>
                <w:szCs w:val="24"/>
              </w:rPr>
              <w:t>program</w:t>
            </w:r>
            <w:r w:rsidR="00687709">
              <w:rPr>
                <w:rFonts w:ascii="Times New Roman" w:eastAsia="Times New Roman" w:hAnsi="Times New Roman" w:cs="Times New Roman"/>
                <w:sz w:val="24"/>
                <w:szCs w:val="24"/>
              </w:rPr>
              <w:t> - 1</w:t>
            </w:r>
            <w:r w:rsidRPr="00AD459E">
              <w:rPr>
                <w:rFonts w:ascii="Times New Roman" w:eastAsia="Times New Roman" w:hAnsi="Times New Roman" w:cs="Times New Roman"/>
                <w:sz w:val="24"/>
                <w:szCs w:val="24"/>
              </w:rPr>
              <w:t>80 </w:t>
            </w:r>
            <w:r w:rsidRPr="00AD459E">
              <w:rPr>
                <w:rFonts w:ascii="Sylfaen" w:eastAsia="Times New Roman" w:hAnsi="Sylfaen" w:cs="Times New Roman"/>
                <w:sz w:val="24"/>
                <w:szCs w:val="24"/>
              </w:rPr>
              <w:t>credits</w:t>
            </w:r>
          </w:p>
          <w:p w:rsidR="007B7B2D" w:rsidRPr="00AD459E" w:rsidRDefault="007B7B2D" w:rsidP="007B7B2D">
            <w:pPr>
              <w:spacing w:after="0" w:line="230" w:lineRule="atLeast"/>
              <w:ind w:left="720" w:hanging="360"/>
              <w:jc w:val="both"/>
              <w:rPr>
                <w:rFonts w:ascii="Times New Roman" w:eastAsia="Times New Roman" w:hAnsi="Times New Roman" w:cs="Times New Roman"/>
                <w:sz w:val="24"/>
                <w:szCs w:val="24"/>
              </w:rPr>
            </w:pPr>
            <w:r w:rsidRPr="00AD459E">
              <w:rPr>
                <w:rFonts w:ascii="Wingdings" w:eastAsia="Times New Roman" w:hAnsi="Wingdings" w:cs="Times New Roman"/>
                <w:sz w:val="24"/>
                <w:szCs w:val="24"/>
              </w:rPr>
              <w:sym w:font="Wingdings" w:char="F0D8"/>
            </w:r>
            <w:r w:rsidRPr="00AD459E">
              <w:rPr>
                <w:rFonts w:ascii="Times New Roman" w:eastAsia="Times New Roman" w:hAnsi="Times New Roman" w:cs="Times New Roman"/>
                <w:sz w:val="24"/>
                <w:szCs w:val="24"/>
              </w:rPr>
              <w:t>         </w:t>
            </w:r>
            <w:r w:rsidR="00E205DB" w:rsidRPr="00AD459E">
              <w:rPr>
                <w:rFonts w:ascii="Times New Roman" w:eastAsia="Times New Roman" w:hAnsi="Times New Roman" w:cs="Times New Roman"/>
                <w:sz w:val="24"/>
                <w:szCs w:val="24"/>
              </w:rPr>
              <w:t>Minor</w:t>
            </w:r>
            <w:r w:rsidRPr="00AD459E">
              <w:rPr>
                <w:rFonts w:ascii="Times New Roman" w:eastAsia="Times New Roman" w:hAnsi="Times New Roman" w:cs="Times New Roman"/>
                <w:sz w:val="24"/>
                <w:szCs w:val="24"/>
              </w:rPr>
              <w:t> </w:t>
            </w:r>
            <w:r w:rsidR="00E205DB" w:rsidRPr="00AD459E">
              <w:rPr>
                <w:rFonts w:ascii="Sylfaen" w:eastAsia="Times New Roman" w:hAnsi="Sylfaen" w:cs="Times New Roman"/>
                <w:sz w:val="24"/>
                <w:szCs w:val="24"/>
              </w:rPr>
              <w:t>p</w:t>
            </w:r>
            <w:r w:rsidRPr="00AD459E">
              <w:rPr>
                <w:rFonts w:ascii="Sylfaen" w:eastAsia="Times New Roman" w:hAnsi="Sylfaen" w:cs="Times New Roman"/>
                <w:sz w:val="24"/>
                <w:szCs w:val="24"/>
              </w:rPr>
              <w:t>rogram</w:t>
            </w:r>
            <w:r w:rsidRPr="00AD459E">
              <w:rPr>
                <w:rFonts w:ascii="Times New Roman" w:eastAsia="Times New Roman" w:hAnsi="Times New Roman" w:cs="Times New Roman"/>
                <w:sz w:val="24"/>
                <w:szCs w:val="24"/>
              </w:rPr>
              <w:t> - 60 </w:t>
            </w:r>
            <w:r w:rsidRPr="00AD459E">
              <w:rPr>
                <w:rFonts w:ascii="Sylfaen" w:eastAsia="Times New Roman" w:hAnsi="Sylfaen" w:cs="Times New Roman"/>
                <w:sz w:val="24"/>
                <w:szCs w:val="24"/>
              </w:rPr>
              <w:t>credits</w:t>
            </w:r>
          </w:p>
        </w:tc>
      </w:tr>
      <w:tr w:rsidR="007B7B2D" w:rsidRPr="00AD459E" w:rsidTr="00E87214">
        <w:tc>
          <w:tcPr>
            <w:tcW w:w="5363" w:type="dxa"/>
            <w:gridSpan w:val="3"/>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7B7B2D" w:rsidRPr="00AD459E" w:rsidRDefault="007B7B2D" w:rsidP="007B7B2D">
            <w:pPr>
              <w:spacing w:after="0"/>
              <w:rPr>
                <w:rFonts w:ascii="Sylfaen" w:hAnsi="Sylfaen"/>
                <w:b/>
                <w:sz w:val="24"/>
                <w:szCs w:val="24"/>
              </w:rPr>
            </w:pPr>
            <w:r w:rsidRPr="00AD459E">
              <w:rPr>
                <w:rFonts w:ascii="Sylfaen" w:hAnsi="Sylfaen" w:cs="Sylfaen"/>
                <w:b/>
                <w:sz w:val="24"/>
                <w:szCs w:val="24"/>
              </w:rPr>
              <w:t xml:space="preserve">Language of the  Program  </w:t>
            </w:r>
          </w:p>
        </w:tc>
        <w:tc>
          <w:tcPr>
            <w:tcW w:w="9096"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7B7B2D" w:rsidRPr="00AD459E" w:rsidRDefault="007B7B2D" w:rsidP="007B7B2D">
            <w:pPr>
              <w:spacing w:after="0" w:line="230" w:lineRule="atLeast"/>
              <w:rPr>
                <w:rFonts w:ascii="Times New Roman" w:eastAsia="Times New Roman" w:hAnsi="Times New Roman" w:cs="Times New Roman"/>
                <w:sz w:val="24"/>
                <w:szCs w:val="24"/>
              </w:rPr>
            </w:pPr>
            <w:r w:rsidRPr="00AD459E">
              <w:rPr>
                <w:rFonts w:ascii="Sylfaen" w:eastAsia="Times New Roman" w:hAnsi="Sylfaen" w:cs="Times New Roman"/>
                <w:sz w:val="24"/>
                <w:szCs w:val="24"/>
              </w:rPr>
              <w:t>Georgian</w:t>
            </w:r>
          </w:p>
        </w:tc>
      </w:tr>
      <w:tr w:rsidR="007B7B2D" w:rsidRPr="00AD459E" w:rsidTr="00E87214">
        <w:tc>
          <w:tcPr>
            <w:tcW w:w="5363" w:type="dxa"/>
            <w:gridSpan w:val="3"/>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7B7B2D" w:rsidRPr="00AD459E" w:rsidRDefault="007B7B2D" w:rsidP="007B7B2D">
            <w:pPr>
              <w:spacing w:after="0"/>
              <w:rPr>
                <w:rFonts w:ascii="Sylfaen" w:hAnsi="Sylfaen"/>
                <w:b/>
                <w:sz w:val="24"/>
                <w:szCs w:val="24"/>
              </w:rPr>
            </w:pPr>
            <w:r w:rsidRPr="00AD459E">
              <w:rPr>
                <w:rFonts w:ascii="Sylfaen" w:hAnsi="Sylfaen" w:cs="Sylfaen"/>
                <w:b/>
                <w:sz w:val="24"/>
                <w:szCs w:val="24"/>
              </w:rPr>
              <w:t>Program  development and renewal date of issue</w:t>
            </w:r>
          </w:p>
        </w:tc>
        <w:tc>
          <w:tcPr>
            <w:tcW w:w="9096"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7E2051" w:rsidRPr="007E2051" w:rsidRDefault="007E2051" w:rsidP="007E2051">
            <w:pPr>
              <w:spacing w:after="0"/>
              <w:rPr>
                <w:rFonts w:ascii="Sylfaen" w:eastAsia="Times New Roman" w:hAnsi="Sylfaen" w:cs="Sylfaen"/>
                <w:sz w:val="24"/>
                <w:szCs w:val="24"/>
              </w:rPr>
            </w:pPr>
            <w:r w:rsidRPr="007E2051">
              <w:rPr>
                <w:rFonts w:ascii="Sylfaen" w:hAnsi="Sylfaen" w:cs="Sylfaen"/>
                <w:sz w:val="24"/>
                <w:szCs w:val="24"/>
              </w:rPr>
              <w:t xml:space="preserve">Academic Board Meeting </w:t>
            </w:r>
            <w:r w:rsidRPr="007E2051">
              <w:rPr>
                <w:rFonts w:ascii="Sylfaen" w:hAnsi="Sylfaen" w:cs="Sylfaen"/>
                <w:sz w:val="24"/>
                <w:szCs w:val="24"/>
                <w:lang w:val="ka-GE"/>
              </w:rPr>
              <w:t>protocol</w:t>
            </w:r>
            <w:r w:rsidRPr="007E2051">
              <w:rPr>
                <w:rFonts w:ascii="Sylfaen" w:hAnsi="Sylfaen"/>
                <w:sz w:val="24"/>
                <w:szCs w:val="24"/>
                <w:lang w:val="ka-GE"/>
              </w:rPr>
              <w:t xml:space="preserve"> - № </w:t>
            </w:r>
            <w:proofErr w:type="gramStart"/>
            <w:r w:rsidRPr="007E2051">
              <w:rPr>
                <w:rFonts w:ascii="Sylfaen" w:hAnsi="Sylfaen"/>
                <w:bCs/>
                <w:sz w:val="24"/>
                <w:szCs w:val="24"/>
              </w:rPr>
              <w:t>1</w:t>
            </w:r>
            <w:r w:rsidRPr="007E2051">
              <w:rPr>
                <w:rFonts w:ascii="Sylfaen" w:hAnsi="Sylfaen"/>
                <w:bCs/>
                <w:sz w:val="24"/>
                <w:szCs w:val="24"/>
                <w:lang w:val="ka-GE"/>
              </w:rPr>
              <w:t xml:space="preserve"> </w:t>
            </w:r>
            <w:r w:rsidRPr="007E2051">
              <w:rPr>
                <w:rFonts w:ascii="AcadNusx" w:hAnsi="AcadNusx"/>
                <w:bCs/>
                <w:sz w:val="24"/>
                <w:szCs w:val="24"/>
                <w:lang w:val="ka-GE"/>
              </w:rPr>
              <w:t xml:space="preserve"> </w:t>
            </w:r>
            <w:r w:rsidRPr="007E2051">
              <w:rPr>
                <w:rFonts w:ascii="Sylfaen" w:hAnsi="Sylfaen"/>
                <w:bCs/>
                <w:sz w:val="24"/>
                <w:szCs w:val="24"/>
              </w:rPr>
              <w:t>(</w:t>
            </w:r>
            <w:proofErr w:type="gramEnd"/>
            <w:r w:rsidRPr="007E2051">
              <w:rPr>
                <w:rFonts w:ascii="Sylfaen" w:hAnsi="Sylfaen"/>
                <w:bCs/>
                <w:sz w:val="24"/>
                <w:szCs w:val="24"/>
              </w:rPr>
              <w:t>11/12)</w:t>
            </w:r>
            <w:r w:rsidRPr="007E2051">
              <w:rPr>
                <w:rFonts w:ascii="Sylfaen" w:hAnsi="Sylfaen" w:cs="Sylfaen"/>
                <w:bCs/>
                <w:sz w:val="24"/>
                <w:szCs w:val="24"/>
              </w:rPr>
              <w:t xml:space="preserve"> </w:t>
            </w:r>
            <w:r w:rsidRPr="007E2051">
              <w:rPr>
                <w:rFonts w:ascii="Sylfaen" w:hAnsi="Sylfaen" w:cs="Sylfaen"/>
                <w:bCs/>
                <w:sz w:val="24"/>
                <w:szCs w:val="24"/>
                <w:lang w:val="ka-GE"/>
              </w:rPr>
              <w:t xml:space="preserve"> – 31.08. </w:t>
            </w:r>
            <w:r w:rsidRPr="007E2051">
              <w:rPr>
                <w:rFonts w:ascii="Sylfaen" w:hAnsi="Sylfaen"/>
                <w:bCs/>
                <w:sz w:val="24"/>
                <w:szCs w:val="24"/>
                <w:lang w:val="ka-GE"/>
              </w:rPr>
              <w:t>2</w:t>
            </w:r>
            <w:r w:rsidRPr="007E2051">
              <w:rPr>
                <w:rFonts w:ascii="Sylfaen" w:hAnsi="Sylfaen"/>
                <w:sz w:val="24"/>
                <w:szCs w:val="24"/>
                <w:lang w:val="ka-GE"/>
              </w:rPr>
              <w:t>011</w:t>
            </w:r>
          </w:p>
          <w:p w:rsidR="007E2051" w:rsidRPr="007E2051" w:rsidRDefault="007E2051" w:rsidP="007E2051">
            <w:pPr>
              <w:spacing w:after="0" w:line="240" w:lineRule="auto"/>
              <w:jc w:val="both"/>
              <w:rPr>
                <w:rFonts w:ascii="Sylfaen" w:eastAsia="Times New Roman" w:hAnsi="Sylfaen" w:cs="Times New Roman"/>
                <w:sz w:val="24"/>
                <w:szCs w:val="24"/>
              </w:rPr>
            </w:pPr>
            <w:r w:rsidRPr="007E2051">
              <w:rPr>
                <w:rFonts w:ascii="Sylfaen" w:eastAsia="Times New Roman" w:hAnsi="Sylfaen" w:cs="Times New Roman"/>
                <w:sz w:val="24"/>
                <w:szCs w:val="24"/>
              </w:rPr>
              <w:t xml:space="preserve">BA Program </w:t>
            </w:r>
            <w:proofErr w:type="gramStart"/>
            <w:r w:rsidRPr="007E2051">
              <w:rPr>
                <w:rFonts w:ascii="Sylfaen" w:eastAsia="Times New Roman" w:hAnsi="Sylfaen" w:cs="Times New Roman"/>
                <w:sz w:val="24"/>
                <w:szCs w:val="24"/>
                <w:lang w:val="ka-GE"/>
              </w:rPr>
              <w:t>“</w:t>
            </w:r>
            <w:r w:rsidRPr="007E2051">
              <w:rPr>
                <w:rFonts w:ascii="Sylfaen" w:eastAsia="Times New Roman" w:hAnsi="Sylfaen" w:cs="Times New Roman"/>
                <w:sz w:val="24"/>
                <w:szCs w:val="24"/>
              </w:rPr>
              <w:t xml:space="preserve"> </w:t>
            </w:r>
            <w:r w:rsidRPr="007E2051">
              <w:rPr>
                <w:rFonts w:ascii="Sylfaen" w:eastAsia="Times New Roman" w:hAnsi="Sylfaen" w:cs="Times New Roman"/>
                <w:sz w:val="24"/>
                <w:szCs w:val="24"/>
              </w:rPr>
              <w:t>Archaeology</w:t>
            </w:r>
            <w:proofErr w:type="gramEnd"/>
            <w:r w:rsidRPr="007E2051">
              <w:rPr>
                <w:rFonts w:ascii="Sylfaen" w:eastAsia="Times New Roman" w:hAnsi="Sylfaen" w:cs="Times New Roman"/>
                <w:sz w:val="24"/>
                <w:szCs w:val="24"/>
                <w:lang w:val="ka-GE"/>
              </w:rPr>
              <w:t>“</w:t>
            </w:r>
            <w:r w:rsidRPr="007E2051">
              <w:rPr>
                <w:rFonts w:ascii="Sylfaen" w:eastAsia="Times New Roman" w:hAnsi="Sylfaen" w:cs="Times New Roman"/>
                <w:sz w:val="24"/>
                <w:szCs w:val="24"/>
              </w:rPr>
              <w:t xml:space="preserve"> of LEPL – </w:t>
            </w:r>
            <w:proofErr w:type="spellStart"/>
            <w:r w:rsidRPr="007E2051">
              <w:rPr>
                <w:rFonts w:ascii="Sylfaen" w:eastAsia="Times New Roman" w:hAnsi="Sylfaen" w:cs="Times New Roman"/>
                <w:sz w:val="24"/>
                <w:szCs w:val="24"/>
              </w:rPr>
              <w:t>Akaki</w:t>
            </w:r>
            <w:proofErr w:type="spellEnd"/>
            <w:r w:rsidRPr="007E2051">
              <w:rPr>
                <w:rFonts w:ascii="Sylfaen" w:eastAsia="Times New Roman" w:hAnsi="Sylfaen" w:cs="Times New Roman"/>
                <w:sz w:val="24"/>
                <w:szCs w:val="24"/>
              </w:rPr>
              <w:t xml:space="preserve"> </w:t>
            </w:r>
            <w:proofErr w:type="spellStart"/>
            <w:r w:rsidRPr="007E2051">
              <w:rPr>
                <w:rFonts w:ascii="Sylfaen" w:eastAsia="Times New Roman" w:hAnsi="Sylfaen" w:cs="Times New Roman"/>
                <w:sz w:val="24"/>
                <w:szCs w:val="24"/>
              </w:rPr>
              <w:t>Tsereteli</w:t>
            </w:r>
            <w:proofErr w:type="spellEnd"/>
            <w:r w:rsidRPr="007E2051">
              <w:rPr>
                <w:rFonts w:ascii="Sylfaen" w:eastAsia="Times New Roman" w:hAnsi="Sylfaen" w:cs="Times New Roman"/>
                <w:sz w:val="24"/>
                <w:szCs w:val="24"/>
              </w:rPr>
              <w:t xml:space="preserve"> State University (Decree № 46</w:t>
            </w:r>
            <w:r w:rsidRPr="007E2051">
              <w:rPr>
                <w:rFonts w:ascii="Sylfaen" w:eastAsia="Times New Roman" w:hAnsi="Sylfaen" w:cs="Times New Roman"/>
                <w:sz w:val="24"/>
                <w:szCs w:val="24"/>
              </w:rPr>
              <w:t xml:space="preserve">, 23. 09. 2011 by Accreditation Council of Educational Programs). </w:t>
            </w:r>
          </w:p>
          <w:p w:rsidR="007B7B2D" w:rsidRPr="007E2051" w:rsidRDefault="007E2051" w:rsidP="007E2051">
            <w:pPr>
              <w:spacing w:after="0" w:line="230" w:lineRule="atLeast"/>
              <w:rPr>
                <w:rFonts w:ascii="Times New Roman" w:eastAsia="Times New Roman" w:hAnsi="Times New Roman" w:cs="Times New Roman"/>
                <w:sz w:val="20"/>
                <w:szCs w:val="20"/>
              </w:rPr>
            </w:pPr>
            <w:r w:rsidRPr="007E2051">
              <w:rPr>
                <w:rFonts w:ascii="Sylfaen" w:hAnsi="Sylfaen" w:cs="Sylfaen"/>
                <w:sz w:val="24"/>
                <w:szCs w:val="24"/>
              </w:rPr>
              <w:t>F</w:t>
            </w:r>
            <w:r w:rsidRPr="007E2051">
              <w:rPr>
                <w:rFonts w:ascii="Sylfaen" w:hAnsi="Sylfaen" w:cs="Sylfaen"/>
                <w:sz w:val="24"/>
                <w:szCs w:val="24"/>
                <w:lang w:val="ka-GE"/>
              </w:rPr>
              <w:t xml:space="preserve">aculty </w:t>
            </w:r>
            <w:r w:rsidRPr="007E2051">
              <w:rPr>
                <w:rFonts w:ascii="Sylfaen" w:hAnsi="Sylfaen" w:cs="Sylfaen"/>
                <w:sz w:val="24"/>
                <w:szCs w:val="24"/>
              </w:rPr>
              <w:t>B</w:t>
            </w:r>
            <w:r w:rsidRPr="007E2051">
              <w:rPr>
                <w:rFonts w:ascii="Sylfaen" w:hAnsi="Sylfaen" w:cs="Sylfaen"/>
                <w:sz w:val="24"/>
                <w:szCs w:val="24"/>
                <w:lang w:val="ka-GE"/>
              </w:rPr>
              <w:t xml:space="preserve">oard </w:t>
            </w:r>
            <w:r w:rsidRPr="007E2051">
              <w:rPr>
                <w:rFonts w:ascii="Sylfaen" w:hAnsi="Sylfaen" w:cs="Sylfaen"/>
                <w:sz w:val="24"/>
                <w:szCs w:val="24"/>
              </w:rPr>
              <w:t>M</w:t>
            </w:r>
            <w:r w:rsidRPr="007E2051">
              <w:rPr>
                <w:rFonts w:ascii="Sylfaen" w:hAnsi="Sylfaen" w:cs="Sylfaen"/>
                <w:sz w:val="24"/>
                <w:szCs w:val="24"/>
                <w:lang w:val="ka-GE"/>
              </w:rPr>
              <w:t xml:space="preserve">eeting protocol </w:t>
            </w:r>
            <w:r w:rsidRPr="007E2051">
              <w:rPr>
                <w:rFonts w:ascii="Sylfaen" w:hAnsi="Sylfaen" w:cs="Sylfaen"/>
                <w:sz w:val="24"/>
                <w:szCs w:val="24"/>
                <w:lang w:val="ka-GE"/>
              </w:rPr>
              <w:t xml:space="preserve"> - </w:t>
            </w:r>
            <w:r w:rsidRPr="007E2051">
              <w:rPr>
                <w:rFonts w:ascii="Sylfaen" w:hAnsi="Sylfaen"/>
                <w:sz w:val="24"/>
                <w:szCs w:val="24"/>
              </w:rPr>
              <w:t xml:space="preserve">  </w:t>
            </w:r>
            <w:r w:rsidRPr="007E2051">
              <w:rPr>
                <w:rFonts w:ascii="Sylfaen" w:eastAsia="Times New Roman" w:hAnsi="Sylfaen" w:cs="Arial"/>
                <w:sz w:val="24"/>
                <w:szCs w:val="24"/>
              </w:rPr>
              <w:t>№</w:t>
            </w:r>
            <w:r w:rsidRPr="007E2051">
              <w:rPr>
                <w:rFonts w:ascii="Sylfaen" w:hAnsi="Sylfaen"/>
                <w:sz w:val="24"/>
                <w:szCs w:val="24"/>
              </w:rPr>
              <w:t xml:space="preserve"> 1    08.09.2017</w:t>
            </w:r>
          </w:p>
        </w:tc>
      </w:tr>
      <w:tr w:rsidR="007B7B2D" w:rsidRPr="00AD459E" w:rsidTr="00E87214">
        <w:tc>
          <w:tcPr>
            <w:tcW w:w="14459" w:type="dxa"/>
            <w:gridSpan w:val="4"/>
            <w:tcBorders>
              <w:top w:val="single" w:sz="12"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7B7B2D" w:rsidRPr="00AD459E" w:rsidRDefault="007B7B2D" w:rsidP="007B7B2D">
            <w:pPr>
              <w:spacing w:after="0"/>
              <w:rPr>
                <w:rFonts w:ascii="Sylfaen" w:hAnsi="Sylfaen"/>
                <w:b/>
                <w:sz w:val="24"/>
                <w:szCs w:val="24"/>
              </w:rPr>
            </w:pPr>
            <w:r w:rsidRPr="00AD459E">
              <w:rPr>
                <w:rFonts w:ascii="Sylfaen" w:hAnsi="Sylfaen" w:cs="Sylfaen"/>
                <w:b/>
                <w:sz w:val="24"/>
                <w:szCs w:val="24"/>
              </w:rPr>
              <w:t>Program  prerequisit</w:t>
            </w:r>
            <w:r w:rsidR="00702AB6">
              <w:rPr>
                <w:rFonts w:ascii="Sylfaen" w:hAnsi="Sylfaen" w:cs="Sylfaen"/>
                <w:b/>
                <w:sz w:val="24"/>
                <w:szCs w:val="24"/>
              </w:rPr>
              <w:t>e</w:t>
            </w:r>
            <w:r w:rsidRPr="00AD459E">
              <w:rPr>
                <w:rFonts w:ascii="Sylfaen" w:hAnsi="Sylfaen" w:cs="Sylfaen"/>
                <w:b/>
                <w:sz w:val="24"/>
                <w:szCs w:val="24"/>
              </w:rPr>
              <w:t>s</w:t>
            </w:r>
          </w:p>
        </w:tc>
      </w:tr>
      <w:tr w:rsidR="00355A90" w:rsidRPr="00AD459E" w:rsidTr="00E87214">
        <w:tc>
          <w:tcPr>
            <w:tcW w:w="14459" w:type="dxa"/>
            <w:gridSpan w:val="4"/>
            <w:tcBorders>
              <w:top w:val="single" w:sz="18" w:space="0" w:color="000000"/>
              <w:left w:val="single" w:sz="18" w:space="0" w:color="000000"/>
              <w:bottom w:val="single" w:sz="6" w:space="0" w:color="000000"/>
              <w:right w:val="single" w:sz="18" w:space="0" w:color="000000"/>
            </w:tcBorders>
            <w:tcMar>
              <w:top w:w="0" w:type="dxa"/>
              <w:left w:w="108" w:type="dxa"/>
              <w:bottom w:w="0" w:type="dxa"/>
              <w:right w:w="108" w:type="dxa"/>
            </w:tcMar>
            <w:hideMark/>
          </w:tcPr>
          <w:p w:rsidR="00A77EF7" w:rsidRPr="00AD459E" w:rsidRDefault="00A77EF7" w:rsidP="00A77EF7">
            <w:pPr>
              <w:spacing w:after="200" w:line="230" w:lineRule="atLeast"/>
              <w:jc w:val="both"/>
              <w:rPr>
                <w:rFonts w:ascii="Sylfaen" w:eastAsia="Times New Roman" w:hAnsi="Sylfaen" w:cs="Times New Roman"/>
                <w:sz w:val="24"/>
                <w:szCs w:val="24"/>
              </w:rPr>
            </w:pPr>
            <w:r w:rsidRPr="00AD459E">
              <w:rPr>
                <w:rFonts w:ascii="Sylfaen" w:eastAsia="Times New Roman" w:hAnsi="Sylfaen" w:cs="Times New Roman"/>
                <w:sz w:val="24"/>
                <w:szCs w:val="24"/>
              </w:rPr>
              <w:t>Applicant, who has passed the unified national exams in accordance with the rules established by the Ministry of Education and Science of Georgia and holds the relevant certificate has the right to study at BA level.</w:t>
            </w:r>
          </w:p>
          <w:p w:rsidR="00355A90" w:rsidRPr="00AD459E" w:rsidRDefault="00A77EF7" w:rsidP="00A77EF7">
            <w:pPr>
              <w:spacing w:after="200" w:line="230" w:lineRule="atLeast"/>
              <w:jc w:val="both"/>
              <w:rPr>
                <w:rFonts w:ascii="Times New Roman" w:eastAsia="Times New Roman" w:hAnsi="Times New Roman" w:cs="Times New Roman"/>
                <w:sz w:val="24"/>
                <w:szCs w:val="24"/>
              </w:rPr>
            </w:pPr>
            <w:r w:rsidRPr="00AD459E">
              <w:rPr>
                <w:rFonts w:ascii="Sylfaen" w:eastAsia="Times New Roman" w:hAnsi="Sylfaen" w:cs="Times New Roman"/>
                <w:sz w:val="24"/>
                <w:szCs w:val="24"/>
              </w:rPr>
              <w:t xml:space="preserve"> Note: There is a need for an equivalent document defined by an intergovernmental agreement for foreign nationals.</w:t>
            </w:r>
          </w:p>
        </w:tc>
      </w:tr>
      <w:tr w:rsidR="00355A90" w:rsidRPr="00AD459E" w:rsidTr="00E87214">
        <w:tc>
          <w:tcPr>
            <w:tcW w:w="14459" w:type="dxa"/>
            <w:gridSpan w:val="4"/>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355A90" w:rsidRPr="00AD459E" w:rsidRDefault="007B7B2D" w:rsidP="00355A90">
            <w:pPr>
              <w:spacing w:after="0" w:line="230" w:lineRule="atLeast"/>
              <w:rPr>
                <w:rFonts w:ascii="Times New Roman" w:eastAsia="Times New Roman" w:hAnsi="Times New Roman" w:cs="Times New Roman"/>
                <w:sz w:val="24"/>
                <w:szCs w:val="24"/>
              </w:rPr>
            </w:pPr>
            <w:r w:rsidRPr="00AD459E">
              <w:rPr>
                <w:rFonts w:ascii="Sylfaen" w:hAnsi="Sylfaen" w:cs="Sylfaen"/>
                <w:b/>
                <w:sz w:val="24"/>
                <w:szCs w:val="24"/>
              </w:rPr>
              <w:t>Aim of the  Program</w:t>
            </w:r>
          </w:p>
        </w:tc>
      </w:tr>
      <w:tr w:rsidR="00355A90" w:rsidRPr="00AD459E" w:rsidTr="00E87214">
        <w:tc>
          <w:tcPr>
            <w:tcW w:w="14459" w:type="dxa"/>
            <w:gridSpan w:val="4"/>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355A90" w:rsidRPr="00CE78AE" w:rsidRDefault="00355A90" w:rsidP="00355A90">
            <w:pPr>
              <w:spacing w:after="0" w:line="230" w:lineRule="atLeast"/>
              <w:ind w:left="720" w:hanging="360"/>
              <w:jc w:val="both"/>
              <w:rPr>
                <w:rFonts w:ascii="Times New Roman" w:eastAsia="Times New Roman" w:hAnsi="Times New Roman" w:cs="Times New Roman"/>
                <w:sz w:val="24"/>
                <w:szCs w:val="24"/>
              </w:rPr>
            </w:pPr>
            <w:r w:rsidRPr="00CE78AE">
              <w:rPr>
                <w:rFonts w:ascii="Wingdings" w:eastAsia="Times New Roman" w:hAnsi="Wingdings" w:cs="Times New Roman"/>
                <w:sz w:val="24"/>
                <w:szCs w:val="24"/>
              </w:rPr>
              <w:sym w:font="Wingdings" w:char="F076"/>
            </w:r>
            <w:r w:rsidRPr="00CE78AE">
              <w:rPr>
                <w:rFonts w:ascii="Times New Roman" w:eastAsia="Times New Roman" w:hAnsi="Times New Roman" w:cs="Times New Roman"/>
                <w:sz w:val="24"/>
                <w:szCs w:val="24"/>
              </w:rPr>
              <w:t> </w:t>
            </w:r>
            <w:r w:rsidR="00A200F3" w:rsidRPr="00CE78AE">
              <w:rPr>
                <w:rFonts w:ascii="Times New Roman" w:eastAsia="Times New Roman" w:hAnsi="Times New Roman" w:cs="Times New Roman"/>
                <w:sz w:val="24"/>
                <w:szCs w:val="24"/>
              </w:rPr>
              <w:t>    </w:t>
            </w:r>
            <w:r w:rsidR="00911001" w:rsidRPr="00CE78AE">
              <w:rPr>
                <w:rFonts w:ascii="Sylfaen" w:eastAsia="Times New Roman" w:hAnsi="Sylfaen" w:cs="Times New Roman"/>
                <w:sz w:val="24"/>
                <w:szCs w:val="24"/>
              </w:rPr>
              <w:t>Aim of the p</w:t>
            </w:r>
            <w:r w:rsidR="002B0C60" w:rsidRPr="00CE78AE">
              <w:rPr>
                <w:rFonts w:ascii="Sylfaen" w:eastAsia="Times New Roman" w:hAnsi="Sylfaen" w:cs="Times New Roman"/>
                <w:sz w:val="24"/>
                <w:szCs w:val="24"/>
              </w:rPr>
              <w:t>rogram is to prepare high</w:t>
            </w:r>
            <w:r w:rsidR="00911001" w:rsidRPr="00CE78AE">
              <w:rPr>
                <w:rFonts w:ascii="Sylfaen" w:eastAsia="Times New Roman" w:hAnsi="Sylfaen" w:cs="Times New Roman"/>
                <w:sz w:val="24"/>
                <w:szCs w:val="24"/>
              </w:rPr>
              <w:t>ly</w:t>
            </w:r>
            <w:r w:rsidR="002B0C60" w:rsidRPr="00CE78AE">
              <w:rPr>
                <w:rFonts w:ascii="Sylfaen" w:eastAsia="Times New Roman" w:hAnsi="Sylfaen" w:cs="Times New Roman"/>
                <w:sz w:val="24"/>
                <w:szCs w:val="24"/>
              </w:rPr>
              <w:t xml:space="preserve"> qualifi</w:t>
            </w:r>
            <w:r w:rsidR="00911001" w:rsidRPr="00CE78AE">
              <w:rPr>
                <w:rFonts w:ascii="Sylfaen" w:eastAsia="Times New Roman" w:hAnsi="Sylfaen" w:cs="Times New Roman"/>
                <w:sz w:val="24"/>
                <w:szCs w:val="24"/>
              </w:rPr>
              <w:t>ed</w:t>
            </w:r>
            <w:r w:rsidR="002B0C60" w:rsidRPr="00CE78AE">
              <w:rPr>
                <w:rFonts w:ascii="Sylfaen" w:eastAsia="Times New Roman" w:hAnsi="Sylfaen" w:cs="Times New Roman"/>
                <w:sz w:val="24"/>
                <w:szCs w:val="24"/>
              </w:rPr>
              <w:t xml:space="preserve"> specialists in arch</w:t>
            </w:r>
            <w:r w:rsidR="004A2E1A" w:rsidRPr="00CE78AE">
              <w:rPr>
                <w:rFonts w:ascii="Sylfaen" w:eastAsia="Times New Roman" w:hAnsi="Sylfaen" w:cs="Times New Roman"/>
                <w:sz w:val="24"/>
                <w:szCs w:val="24"/>
              </w:rPr>
              <w:t>a</w:t>
            </w:r>
            <w:r w:rsidR="002B0C60" w:rsidRPr="00CE78AE">
              <w:rPr>
                <w:rFonts w:ascii="Sylfaen" w:eastAsia="Times New Roman" w:hAnsi="Sylfaen" w:cs="Times New Roman"/>
                <w:sz w:val="24"/>
                <w:szCs w:val="24"/>
              </w:rPr>
              <w:t xml:space="preserve">eology, equipped with the competences defined for level </w:t>
            </w:r>
            <w:r w:rsidR="00911001" w:rsidRPr="00CE78AE">
              <w:rPr>
                <w:rFonts w:ascii="Sylfaen" w:eastAsia="Times New Roman" w:hAnsi="Sylfaen" w:cs="Times New Roman"/>
                <w:sz w:val="24"/>
                <w:szCs w:val="24"/>
              </w:rPr>
              <w:t xml:space="preserve">I </w:t>
            </w:r>
            <w:r w:rsidR="002B0C60" w:rsidRPr="00CE78AE">
              <w:rPr>
                <w:rFonts w:ascii="Sylfaen" w:eastAsia="Times New Roman" w:hAnsi="Sylfaen" w:cs="Times New Roman"/>
                <w:sz w:val="24"/>
                <w:szCs w:val="24"/>
              </w:rPr>
              <w:t>of higher education according to modern requirements in the European education</w:t>
            </w:r>
            <w:r w:rsidR="00911001" w:rsidRPr="00CE78AE">
              <w:rPr>
                <w:rFonts w:ascii="Sylfaen" w:eastAsia="Times New Roman" w:hAnsi="Sylfaen" w:cs="Times New Roman"/>
                <w:sz w:val="24"/>
                <w:szCs w:val="24"/>
              </w:rPr>
              <w:t>al system</w:t>
            </w:r>
            <w:r w:rsidR="002B0C60" w:rsidRPr="00CE78AE">
              <w:rPr>
                <w:rFonts w:ascii="Sylfaen" w:eastAsia="Times New Roman" w:hAnsi="Sylfaen" w:cs="Times New Roman"/>
                <w:sz w:val="24"/>
                <w:szCs w:val="24"/>
              </w:rPr>
              <w:t xml:space="preserve"> in </w:t>
            </w:r>
            <w:r w:rsidR="004A2E1A" w:rsidRPr="00CE78AE">
              <w:rPr>
                <w:rFonts w:ascii="Sylfaen" w:eastAsia="Times New Roman" w:hAnsi="Sylfaen" w:cs="Times New Roman"/>
                <w:sz w:val="24"/>
                <w:szCs w:val="24"/>
              </w:rPr>
              <w:t>archaeology</w:t>
            </w:r>
            <w:r w:rsidR="00911001" w:rsidRPr="00CE78AE">
              <w:rPr>
                <w:rFonts w:ascii="Sylfaen" w:eastAsia="Times New Roman" w:hAnsi="Sylfaen" w:cs="Times New Roman"/>
                <w:sz w:val="24"/>
                <w:szCs w:val="24"/>
              </w:rPr>
              <w:t xml:space="preserve">. He/she </w:t>
            </w:r>
            <w:r w:rsidR="002B0C60" w:rsidRPr="00CE78AE">
              <w:rPr>
                <w:rFonts w:ascii="Sylfaen" w:eastAsia="Times New Roman" w:hAnsi="Sylfaen" w:cs="Times New Roman"/>
                <w:sz w:val="24"/>
                <w:szCs w:val="24"/>
              </w:rPr>
              <w:t xml:space="preserve">will have adequate knowledge and skills for successful activities in </w:t>
            </w:r>
            <w:r w:rsidR="004A2E1A" w:rsidRPr="00CE78AE">
              <w:rPr>
                <w:rFonts w:ascii="Sylfaen" w:eastAsia="Times New Roman" w:hAnsi="Sylfaen" w:cs="Times New Roman"/>
                <w:sz w:val="24"/>
                <w:szCs w:val="24"/>
              </w:rPr>
              <w:t>archaeology</w:t>
            </w:r>
            <w:r w:rsidR="002B0C60" w:rsidRPr="00CE78AE">
              <w:rPr>
                <w:rFonts w:ascii="Sylfaen" w:eastAsia="Times New Roman" w:hAnsi="Sylfaen" w:cs="Times New Roman"/>
                <w:sz w:val="24"/>
                <w:szCs w:val="24"/>
              </w:rPr>
              <w:t xml:space="preserve"> and </w:t>
            </w:r>
            <w:r w:rsidR="00911001" w:rsidRPr="00CE78AE">
              <w:rPr>
                <w:rFonts w:ascii="Sylfaen" w:eastAsia="Times New Roman" w:hAnsi="Sylfaen" w:cs="Times New Roman"/>
                <w:sz w:val="24"/>
                <w:szCs w:val="24"/>
              </w:rPr>
              <w:t>in protection and popularization of general cultural urban h</w:t>
            </w:r>
            <w:r w:rsidR="002B0C60" w:rsidRPr="00CE78AE">
              <w:rPr>
                <w:rFonts w:ascii="Sylfaen" w:eastAsia="Times New Roman" w:hAnsi="Sylfaen" w:cs="Times New Roman"/>
                <w:sz w:val="24"/>
                <w:szCs w:val="24"/>
              </w:rPr>
              <w:t>eritage.</w:t>
            </w:r>
          </w:p>
          <w:p w:rsidR="00355A90" w:rsidRPr="00AD459E" w:rsidRDefault="00355A90" w:rsidP="00743F0F">
            <w:pPr>
              <w:spacing w:after="0" w:line="230" w:lineRule="atLeast"/>
              <w:ind w:left="720" w:hanging="360"/>
              <w:jc w:val="both"/>
              <w:rPr>
                <w:rFonts w:ascii="Times New Roman" w:eastAsia="Times New Roman" w:hAnsi="Times New Roman" w:cs="Times New Roman"/>
                <w:sz w:val="24"/>
                <w:szCs w:val="24"/>
                <w:highlight w:val="yellow"/>
              </w:rPr>
            </w:pPr>
            <w:r w:rsidRPr="00CE78AE">
              <w:rPr>
                <w:rFonts w:ascii="Wingdings" w:eastAsia="Times New Roman" w:hAnsi="Wingdings" w:cs="Times New Roman"/>
                <w:sz w:val="24"/>
                <w:szCs w:val="24"/>
              </w:rPr>
              <w:sym w:font="Wingdings" w:char="F076"/>
            </w:r>
            <w:r w:rsidRPr="00CE78AE">
              <w:rPr>
                <w:rFonts w:ascii="Times New Roman" w:eastAsia="Times New Roman" w:hAnsi="Times New Roman" w:cs="Times New Roman"/>
                <w:sz w:val="24"/>
                <w:szCs w:val="24"/>
              </w:rPr>
              <w:t> </w:t>
            </w:r>
            <w:r w:rsidR="00A200F3" w:rsidRPr="00CE78AE">
              <w:rPr>
                <w:rFonts w:ascii="Times New Roman" w:eastAsia="Times New Roman" w:hAnsi="Times New Roman" w:cs="Times New Roman"/>
                <w:sz w:val="24"/>
                <w:szCs w:val="24"/>
              </w:rPr>
              <w:t>  </w:t>
            </w:r>
            <w:r w:rsidRPr="00CE78AE">
              <w:rPr>
                <w:rFonts w:ascii="Sylfaen" w:eastAsia="Times New Roman" w:hAnsi="Sylfaen" w:cs="Times New Roman"/>
                <w:sz w:val="24"/>
                <w:szCs w:val="24"/>
              </w:rPr>
              <w:t xml:space="preserve">Preparation for the next </w:t>
            </w:r>
            <w:r w:rsidR="00743F0F" w:rsidRPr="00CE78AE">
              <w:rPr>
                <w:rFonts w:ascii="Sylfaen" w:eastAsia="Times New Roman" w:hAnsi="Sylfaen" w:cs="Times New Roman"/>
                <w:sz w:val="24"/>
                <w:szCs w:val="24"/>
              </w:rPr>
              <w:t xml:space="preserve">study </w:t>
            </w:r>
            <w:r w:rsidR="00A200F3" w:rsidRPr="00CE78AE">
              <w:rPr>
                <w:rFonts w:ascii="Sylfaen" w:eastAsia="Times New Roman" w:hAnsi="Sylfaen" w:cs="Times New Roman"/>
                <w:sz w:val="24"/>
                <w:szCs w:val="24"/>
              </w:rPr>
              <w:t>level</w:t>
            </w:r>
            <w:r w:rsidRPr="00CE78AE">
              <w:rPr>
                <w:rFonts w:ascii="Sylfaen" w:eastAsia="Times New Roman" w:hAnsi="Sylfaen" w:cs="Times New Roman"/>
                <w:sz w:val="24"/>
                <w:szCs w:val="24"/>
              </w:rPr>
              <w:t xml:space="preserve"> in the specialty of individual directions (including </w:t>
            </w:r>
            <w:r w:rsidR="00A200F3" w:rsidRPr="00CE78AE">
              <w:rPr>
                <w:rFonts w:ascii="Sylfaen" w:eastAsia="Times New Roman" w:hAnsi="Sylfaen" w:cs="Times New Roman"/>
                <w:sz w:val="24"/>
                <w:szCs w:val="24"/>
              </w:rPr>
              <w:t>from ancient times to late middle a</w:t>
            </w:r>
            <w:r w:rsidRPr="00CE78AE">
              <w:rPr>
                <w:rFonts w:ascii="Sylfaen" w:eastAsia="Times New Roman" w:hAnsi="Sylfaen" w:cs="Times New Roman"/>
                <w:sz w:val="24"/>
                <w:szCs w:val="24"/>
              </w:rPr>
              <w:t xml:space="preserve">ges) to </w:t>
            </w:r>
            <w:r w:rsidRPr="00CE78AE">
              <w:rPr>
                <w:rFonts w:ascii="Sylfaen" w:eastAsia="Times New Roman" w:hAnsi="Sylfaen" w:cs="Times New Roman"/>
                <w:sz w:val="24"/>
                <w:szCs w:val="24"/>
              </w:rPr>
              <w:lastRenderedPageBreak/>
              <w:t xml:space="preserve">pursue studies in order to get higher qualification </w:t>
            </w:r>
            <w:r w:rsidR="00743F0F" w:rsidRPr="00CE78AE">
              <w:rPr>
                <w:rFonts w:ascii="Sylfaen" w:eastAsia="Times New Roman" w:hAnsi="Sylfaen" w:cs="Times New Roman"/>
                <w:sz w:val="24"/>
                <w:szCs w:val="24"/>
              </w:rPr>
              <w:t>on</w:t>
            </w:r>
            <w:r w:rsidRPr="00CE78AE">
              <w:rPr>
                <w:rFonts w:ascii="Sylfaen" w:eastAsia="Times New Roman" w:hAnsi="Sylfaen" w:cs="Times New Roman"/>
                <w:sz w:val="24"/>
                <w:szCs w:val="24"/>
              </w:rPr>
              <w:t xml:space="preserve"> the master's </w:t>
            </w:r>
            <w:r w:rsidR="00743F0F" w:rsidRPr="00CE78AE">
              <w:rPr>
                <w:rFonts w:ascii="Sylfaen" w:eastAsia="Times New Roman" w:hAnsi="Sylfaen" w:cs="Times New Roman"/>
                <w:sz w:val="24"/>
                <w:szCs w:val="24"/>
              </w:rPr>
              <w:t>level</w:t>
            </w:r>
            <w:r w:rsidRPr="00CE78AE">
              <w:rPr>
                <w:rFonts w:ascii="Sylfaen" w:eastAsia="Times New Roman" w:hAnsi="Sylfaen" w:cs="Times New Roman"/>
                <w:sz w:val="24"/>
                <w:szCs w:val="24"/>
              </w:rPr>
              <w:t>.</w:t>
            </w:r>
          </w:p>
        </w:tc>
      </w:tr>
      <w:tr w:rsidR="00355A90" w:rsidRPr="00AD459E" w:rsidTr="00E87214">
        <w:tc>
          <w:tcPr>
            <w:tcW w:w="14459" w:type="dxa"/>
            <w:gridSpan w:val="4"/>
            <w:tcBorders>
              <w:top w:val="single" w:sz="18" w:space="0" w:color="000000"/>
              <w:left w:val="single" w:sz="18" w:space="0" w:color="000000"/>
              <w:bottom w:val="single" w:sz="6" w:space="0" w:color="000000"/>
              <w:right w:val="single" w:sz="18" w:space="0" w:color="000000"/>
            </w:tcBorders>
            <w:shd w:val="clear" w:color="auto" w:fill="E5DFEC"/>
            <w:tcMar>
              <w:top w:w="0" w:type="dxa"/>
              <w:left w:w="108" w:type="dxa"/>
              <w:bottom w:w="0" w:type="dxa"/>
              <w:right w:w="108" w:type="dxa"/>
            </w:tcMar>
            <w:hideMark/>
          </w:tcPr>
          <w:p w:rsidR="007B7B2D" w:rsidRPr="00AD459E" w:rsidRDefault="007B7B2D" w:rsidP="00355A90">
            <w:pPr>
              <w:spacing w:after="0" w:line="230" w:lineRule="atLeast"/>
              <w:rPr>
                <w:rFonts w:ascii="Sylfaen" w:hAnsi="Sylfaen"/>
                <w:b/>
                <w:bCs/>
                <w:sz w:val="24"/>
                <w:szCs w:val="24"/>
                <w:lang w:val="ka-GE"/>
              </w:rPr>
            </w:pPr>
            <w:r w:rsidRPr="00AD459E">
              <w:rPr>
                <w:rFonts w:ascii="Sylfaen" w:hAnsi="Sylfaen" w:cs="Sylfaen"/>
                <w:b/>
                <w:bCs/>
                <w:sz w:val="24"/>
                <w:szCs w:val="24"/>
              </w:rPr>
              <w:lastRenderedPageBreak/>
              <w:t xml:space="preserve">Learning </w:t>
            </w:r>
            <w:proofErr w:type="gramStart"/>
            <w:r w:rsidRPr="00AD459E">
              <w:rPr>
                <w:rFonts w:ascii="Sylfaen" w:hAnsi="Sylfaen" w:cs="Sylfaen"/>
                <w:b/>
                <w:bCs/>
                <w:sz w:val="24"/>
                <w:szCs w:val="24"/>
              </w:rPr>
              <w:t>outcomes</w:t>
            </w:r>
            <w:r w:rsidRPr="00AD459E">
              <w:rPr>
                <w:rFonts w:ascii="Sylfaen" w:hAnsi="Sylfaen"/>
                <w:b/>
                <w:bCs/>
                <w:sz w:val="24"/>
                <w:szCs w:val="24"/>
                <w:lang w:val="ka-GE"/>
              </w:rPr>
              <w:t>(</w:t>
            </w:r>
            <w:proofErr w:type="gramEnd"/>
            <w:r w:rsidRPr="00AD459E">
              <w:rPr>
                <w:rFonts w:ascii="Sylfaen" w:hAnsi="Sylfaen"/>
                <w:b/>
                <w:bCs/>
                <w:sz w:val="24"/>
                <w:szCs w:val="24"/>
              </w:rPr>
              <w:t>general and field competences</w:t>
            </w:r>
            <w:r w:rsidRPr="00AD459E">
              <w:rPr>
                <w:rFonts w:ascii="Sylfaen" w:hAnsi="Sylfaen"/>
                <w:b/>
                <w:bCs/>
                <w:sz w:val="24"/>
                <w:szCs w:val="24"/>
                <w:lang w:val="ka-GE"/>
              </w:rPr>
              <w:t>)</w:t>
            </w:r>
          </w:p>
          <w:p w:rsidR="00355A90" w:rsidRPr="00AD459E" w:rsidRDefault="007B7B2D" w:rsidP="00355A90">
            <w:pPr>
              <w:spacing w:after="0" w:line="230" w:lineRule="atLeast"/>
              <w:rPr>
                <w:rFonts w:ascii="Times New Roman" w:eastAsia="Times New Roman" w:hAnsi="Times New Roman" w:cs="Times New Roman"/>
                <w:sz w:val="24"/>
                <w:szCs w:val="24"/>
              </w:rPr>
            </w:pPr>
            <w:r w:rsidRPr="00AD459E">
              <w:rPr>
                <w:rFonts w:ascii="Sylfaen" w:hAnsi="Sylfaen"/>
                <w:b/>
                <w:bCs/>
                <w:sz w:val="24"/>
                <w:szCs w:val="24"/>
              </w:rPr>
              <w:t>(the map of competences - see attached document 2)</w:t>
            </w:r>
          </w:p>
        </w:tc>
      </w:tr>
      <w:tr w:rsidR="00355A90" w:rsidRPr="00AD459E" w:rsidTr="00E87214">
        <w:tc>
          <w:tcPr>
            <w:tcW w:w="4038"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355A90" w:rsidRPr="00AD459E" w:rsidRDefault="00355A90" w:rsidP="00355A90">
            <w:pPr>
              <w:spacing w:after="0" w:line="230" w:lineRule="atLeast"/>
              <w:rPr>
                <w:rFonts w:ascii="Times New Roman" w:eastAsia="Times New Roman" w:hAnsi="Times New Roman" w:cs="Times New Roman"/>
                <w:sz w:val="24"/>
                <w:szCs w:val="24"/>
              </w:rPr>
            </w:pPr>
            <w:r w:rsidRPr="00AD459E">
              <w:rPr>
                <w:rFonts w:ascii="Sylfaen" w:eastAsia="Times New Roman" w:hAnsi="Sylfaen" w:cs="Times New Roman"/>
                <w:b/>
                <w:bCs/>
                <w:sz w:val="24"/>
                <w:szCs w:val="24"/>
              </w:rPr>
              <w:t>Knowledge and understanding</w:t>
            </w:r>
          </w:p>
          <w:p w:rsidR="00355A90" w:rsidRPr="00AD459E" w:rsidRDefault="00355A90" w:rsidP="00355A90">
            <w:pPr>
              <w:spacing w:after="0" w:line="230" w:lineRule="atLeast"/>
              <w:rPr>
                <w:rFonts w:ascii="Times New Roman" w:eastAsia="Times New Roman" w:hAnsi="Times New Roman" w:cs="Times New Roman"/>
                <w:sz w:val="24"/>
                <w:szCs w:val="24"/>
              </w:rPr>
            </w:pPr>
            <w:r w:rsidRPr="00AD459E">
              <w:rPr>
                <w:rFonts w:ascii="Sylfaen" w:eastAsia="Times New Roman" w:hAnsi="Sylfaen" w:cs="Times New Roman"/>
                <w:b/>
                <w:bCs/>
                <w:sz w:val="24"/>
                <w:szCs w:val="24"/>
              </w:rPr>
              <w:t> </w:t>
            </w:r>
          </w:p>
        </w:tc>
        <w:tc>
          <w:tcPr>
            <w:tcW w:w="10421" w:type="dxa"/>
            <w:gridSpan w:val="3"/>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355A90" w:rsidRPr="00AD459E" w:rsidRDefault="00355A90" w:rsidP="00355A90">
            <w:pPr>
              <w:spacing w:after="0" w:line="230" w:lineRule="atLeast"/>
              <w:rPr>
                <w:rFonts w:ascii="Sylfaen" w:eastAsia="Times New Roman" w:hAnsi="Sylfaen" w:cs="Times New Roman"/>
                <w:sz w:val="24"/>
                <w:szCs w:val="24"/>
              </w:rPr>
            </w:pPr>
            <w:r w:rsidRPr="00AD459E">
              <w:rPr>
                <w:rFonts w:ascii="Sylfaen" w:eastAsia="Times New Roman" w:hAnsi="Sylfaen" w:cs="Times New Roman"/>
                <w:b/>
                <w:bCs/>
                <w:sz w:val="24"/>
                <w:szCs w:val="24"/>
              </w:rPr>
              <w:t>The student</w:t>
            </w:r>
            <w:r w:rsidRPr="00AD459E">
              <w:rPr>
                <w:rFonts w:ascii="Sylfaen" w:eastAsia="Times New Roman" w:hAnsi="Sylfaen" w:cs="Times New Roman"/>
                <w:sz w:val="24"/>
                <w:szCs w:val="24"/>
              </w:rPr>
              <w:t> </w:t>
            </w:r>
            <w:r w:rsidRPr="00AD459E">
              <w:rPr>
                <w:rFonts w:ascii="Sylfaen" w:eastAsia="Times New Roman" w:hAnsi="Sylfaen" w:cs="Times New Roman"/>
                <w:b/>
                <w:bCs/>
                <w:sz w:val="24"/>
                <w:szCs w:val="24"/>
              </w:rPr>
              <w:t>-</w:t>
            </w:r>
          </w:p>
          <w:p w:rsidR="00355A90" w:rsidRPr="00AD459E" w:rsidRDefault="00355A90" w:rsidP="00355A90">
            <w:pPr>
              <w:spacing w:after="0" w:line="230" w:lineRule="atLeast"/>
              <w:ind w:left="720" w:hanging="360"/>
              <w:jc w:val="both"/>
              <w:rPr>
                <w:rFonts w:ascii="Sylfaen" w:eastAsia="Times New Roman" w:hAnsi="Sylfaen" w:cs="Times New Roman"/>
                <w:sz w:val="24"/>
                <w:szCs w:val="24"/>
              </w:rPr>
            </w:pPr>
            <w:r w:rsidRPr="00AD459E">
              <w:rPr>
                <w:rFonts w:ascii="Sylfaen" w:eastAsia="Times New Roman" w:hAnsi="Sylfaen" w:cs="Times New Roman"/>
                <w:sz w:val="24"/>
                <w:szCs w:val="24"/>
              </w:rPr>
              <w:sym w:font="Wingdings" w:char="F0FC"/>
            </w:r>
            <w:r w:rsidRPr="00AD459E">
              <w:rPr>
                <w:rFonts w:ascii="Sylfaen" w:eastAsia="Times New Roman" w:hAnsi="Sylfaen" w:cs="Times New Roman"/>
                <w:sz w:val="24"/>
                <w:szCs w:val="24"/>
              </w:rPr>
              <w:t> </w:t>
            </w:r>
            <w:r w:rsidR="001004CA" w:rsidRPr="00AD459E">
              <w:rPr>
                <w:rFonts w:ascii="Sylfaen" w:eastAsia="Times New Roman" w:hAnsi="Sylfaen" w:cs="Times New Roman"/>
                <w:sz w:val="24"/>
                <w:szCs w:val="24"/>
              </w:rPr>
              <w:t>  </w:t>
            </w:r>
            <w:r w:rsidR="00AD459E" w:rsidRPr="00AD459E">
              <w:rPr>
                <w:rFonts w:ascii="Sylfaen" w:eastAsia="Times New Roman" w:hAnsi="Sylfaen" w:cs="Times New Roman"/>
                <w:sz w:val="24"/>
                <w:szCs w:val="24"/>
              </w:rPr>
              <w:t>Has w</w:t>
            </w:r>
            <w:r w:rsidR="001004CA" w:rsidRPr="00AD459E">
              <w:rPr>
                <w:rFonts w:ascii="Sylfaen" w:eastAsia="Times New Roman" w:hAnsi="Sylfaen" w:cs="Times New Roman"/>
                <w:sz w:val="24"/>
                <w:szCs w:val="24"/>
              </w:rPr>
              <w:t>ide knowledge of the field: in the basics</w:t>
            </w:r>
            <w:r w:rsidRPr="00AD459E">
              <w:rPr>
                <w:rFonts w:ascii="Sylfaen" w:eastAsia="Times New Roman" w:hAnsi="Sylfaen" w:cs="Times New Roman"/>
                <w:sz w:val="24"/>
                <w:szCs w:val="24"/>
              </w:rPr>
              <w:t xml:space="preserve"> of </w:t>
            </w:r>
            <w:r w:rsidR="004A2E1A" w:rsidRPr="00AD459E">
              <w:rPr>
                <w:rFonts w:ascii="Sylfaen" w:eastAsia="Times New Roman" w:hAnsi="Sylfaen" w:cs="Times New Roman"/>
                <w:sz w:val="24"/>
                <w:szCs w:val="24"/>
              </w:rPr>
              <w:t>Archaeology</w:t>
            </w:r>
            <w:r w:rsidRPr="00AD459E">
              <w:rPr>
                <w:rFonts w:ascii="Sylfaen" w:eastAsia="Times New Roman" w:hAnsi="Sylfaen" w:cs="Times New Roman"/>
                <w:sz w:val="24"/>
                <w:szCs w:val="24"/>
              </w:rPr>
              <w:t xml:space="preserve"> (History of the Field, Main Principles, Theories, Concepts); </w:t>
            </w:r>
            <w:r w:rsidR="00216AC6" w:rsidRPr="00AD459E">
              <w:rPr>
                <w:rFonts w:ascii="Sylfaen" w:eastAsia="Times New Roman" w:hAnsi="Sylfaen" w:cs="Times New Roman"/>
                <w:sz w:val="24"/>
                <w:szCs w:val="24"/>
              </w:rPr>
              <w:t>in the methods of archaeological s</w:t>
            </w:r>
            <w:r w:rsidRPr="00AD459E">
              <w:rPr>
                <w:rFonts w:ascii="Sylfaen" w:eastAsia="Times New Roman" w:hAnsi="Sylfaen" w:cs="Times New Roman"/>
                <w:sz w:val="24"/>
                <w:szCs w:val="24"/>
              </w:rPr>
              <w:t>urvey</w:t>
            </w:r>
            <w:r w:rsidR="001004CA" w:rsidRPr="00AD459E">
              <w:rPr>
                <w:rFonts w:ascii="Sylfaen" w:eastAsia="Times New Roman" w:hAnsi="Sylfaen" w:cs="Times New Roman"/>
                <w:sz w:val="24"/>
                <w:szCs w:val="24"/>
              </w:rPr>
              <w:t>s</w:t>
            </w:r>
            <w:r w:rsidRPr="00AD459E">
              <w:rPr>
                <w:rFonts w:ascii="Sylfaen" w:eastAsia="Times New Roman" w:hAnsi="Sylfaen" w:cs="Times New Roman"/>
                <w:sz w:val="24"/>
                <w:szCs w:val="24"/>
              </w:rPr>
              <w:t> </w:t>
            </w:r>
            <w:r w:rsidR="001004CA" w:rsidRPr="00AD459E">
              <w:rPr>
                <w:rFonts w:ascii="Sylfaen" w:eastAsia="Times New Roman" w:hAnsi="Sylfaen" w:cs="Times New Roman"/>
                <w:sz w:val="24"/>
                <w:szCs w:val="24"/>
              </w:rPr>
              <w:t xml:space="preserve">and </w:t>
            </w:r>
            <w:r w:rsidR="00216AC6" w:rsidRPr="00AD459E">
              <w:rPr>
                <w:rFonts w:ascii="Sylfaen" w:eastAsia="Times New Roman" w:hAnsi="Sylfaen" w:cs="Times New Roman"/>
                <w:sz w:val="24"/>
                <w:szCs w:val="24"/>
              </w:rPr>
              <w:t>protecting the collections</w:t>
            </w:r>
            <w:r w:rsidR="00B92AAE" w:rsidRPr="00AD459E">
              <w:rPr>
                <w:rFonts w:ascii="Sylfaen" w:eastAsia="Times New Roman" w:hAnsi="Sylfaen" w:cs="Times New Roman"/>
                <w:sz w:val="24"/>
                <w:szCs w:val="24"/>
              </w:rPr>
              <w:t xml:space="preserve">; </w:t>
            </w:r>
            <w:r w:rsidR="00285F96" w:rsidRPr="00AD459E">
              <w:rPr>
                <w:rFonts w:ascii="Sylfaen" w:eastAsia="Times New Roman" w:hAnsi="Sylfaen" w:cs="Times New Roman"/>
                <w:sz w:val="24"/>
                <w:szCs w:val="24"/>
              </w:rPr>
              <w:t>in prehistoric archaeological cultures; in</w:t>
            </w:r>
            <w:r w:rsidRPr="00AD459E">
              <w:rPr>
                <w:rFonts w:ascii="Sylfaen" w:eastAsia="Times New Roman" w:hAnsi="Sylfaen" w:cs="Times New Roman"/>
                <w:sz w:val="24"/>
                <w:szCs w:val="24"/>
              </w:rPr>
              <w:t xml:space="preserve"> </w:t>
            </w:r>
            <w:r w:rsidR="00285F96" w:rsidRPr="00AD459E">
              <w:rPr>
                <w:rFonts w:ascii="Sylfaen" w:eastAsia="Times New Roman" w:hAnsi="Sylfaen" w:cs="Times New Roman"/>
                <w:sz w:val="24"/>
                <w:szCs w:val="24"/>
              </w:rPr>
              <w:t>ancient</w:t>
            </w:r>
            <w:r w:rsidRPr="00AD459E">
              <w:rPr>
                <w:rFonts w:ascii="Sylfaen" w:eastAsia="Times New Roman" w:hAnsi="Sylfaen" w:cs="Times New Roman"/>
                <w:sz w:val="24"/>
                <w:szCs w:val="24"/>
              </w:rPr>
              <w:t xml:space="preserve"> and medieval epochs of Georgia;</w:t>
            </w:r>
            <w:r w:rsidR="00285F96" w:rsidRPr="00AD459E">
              <w:rPr>
                <w:rFonts w:ascii="Sylfaen" w:eastAsia="Times New Roman" w:hAnsi="Sylfaen" w:cs="Times New Roman"/>
                <w:sz w:val="24"/>
                <w:szCs w:val="24"/>
              </w:rPr>
              <w:t xml:space="preserve"> in a</w:t>
            </w:r>
            <w:r w:rsidRPr="00AD459E">
              <w:rPr>
                <w:rFonts w:ascii="Sylfaen" w:eastAsia="Times New Roman" w:hAnsi="Sylfaen" w:cs="Times New Roman"/>
                <w:sz w:val="24"/>
                <w:szCs w:val="24"/>
              </w:rPr>
              <w:t>rchaeological cultures of world prehistoric times, ancient archaeological</w:t>
            </w:r>
            <w:r w:rsidR="00285F96" w:rsidRPr="00AD459E">
              <w:rPr>
                <w:rFonts w:ascii="Sylfaen" w:eastAsia="Times New Roman" w:hAnsi="Sylfaen" w:cs="Times New Roman"/>
                <w:sz w:val="24"/>
                <w:szCs w:val="24"/>
              </w:rPr>
              <w:t xml:space="preserve"> </w:t>
            </w:r>
            <w:r w:rsidRPr="00AD459E">
              <w:rPr>
                <w:rFonts w:ascii="Sylfaen" w:eastAsia="Times New Roman" w:hAnsi="Sylfaen" w:cs="Times New Roman"/>
                <w:sz w:val="24"/>
                <w:szCs w:val="24"/>
              </w:rPr>
              <w:t xml:space="preserve">civilizations and antiquary </w:t>
            </w:r>
            <w:r w:rsidR="004A2E1A" w:rsidRPr="00AD459E">
              <w:rPr>
                <w:rFonts w:ascii="Sylfaen" w:eastAsia="Times New Roman" w:hAnsi="Sylfaen" w:cs="Times New Roman"/>
                <w:sz w:val="24"/>
                <w:szCs w:val="24"/>
              </w:rPr>
              <w:t>archaeology</w:t>
            </w:r>
            <w:r w:rsidRPr="00AD459E">
              <w:rPr>
                <w:rFonts w:ascii="Sylfaen" w:eastAsia="Times New Roman" w:hAnsi="Sylfaen" w:cs="Times New Roman"/>
                <w:sz w:val="24"/>
                <w:szCs w:val="24"/>
              </w:rPr>
              <w:t>; </w:t>
            </w:r>
            <w:r w:rsidR="00285F96" w:rsidRPr="00AD459E">
              <w:rPr>
                <w:rFonts w:ascii="Sylfaen" w:eastAsia="Times New Roman" w:hAnsi="Sylfaen" w:cs="Times New Roman"/>
                <w:sz w:val="24"/>
                <w:szCs w:val="24"/>
              </w:rPr>
              <w:t>i</w:t>
            </w:r>
            <w:r w:rsidRPr="00AD459E">
              <w:rPr>
                <w:rFonts w:ascii="Sylfaen" w:eastAsia="Times New Roman" w:hAnsi="Sylfaen" w:cs="Times New Roman"/>
                <w:sz w:val="24"/>
                <w:szCs w:val="24"/>
              </w:rPr>
              <w:t>n the cities of Georgia and urban life; </w:t>
            </w:r>
            <w:r w:rsidR="00285F96" w:rsidRPr="00AD459E">
              <w:rPr>
                <w:rFonts w:ascii="Sylfaen" w:eastAsia="Times New Roman" w:hAnsi="Sylfaen" w:cs="Times New Roman"/>
                <w:sz w:val="24"/>
                <w:szCs w:val="24"/>
              </w:rPr>
              <w:t>i</w:t>
            </w:r>
            <w:r w:rsidRPr="00AD459E">
              <w:rPr>
                <w:rFonts w:ascii="Sylfaen" w:eastAsia="Times New Roman" w:hAnsi="Sylfaen" w:cs="Times New Roman"/>
                <w:sz w:val="24"/>
                <w:szCs w:val="24"/>
              </w:rPr>
              <w:t>n museum case; </w:t>
            </w:r>
            <w:r w:rsidR="00285F96" w:rsidRPr="00AD459E">
              <w:rPr>
                <w:rFonts w:ascii="Sylfaen" w:eastAsia="Times New Roman" w:hAnsi="Sylfaen" w:cs="Times New Roman"/>
                <w:sz w:val="24"/>
                <w:szCs w:val="24"/>
              </w:rPr>
              <w:t xml:space="preserve">in </w:t>
            </w:r>
            <w:proofErr w:type="spellStart"/>
            <w:r w:rsidR="00285F96" w:rsidRPr="00AD459E">
              <w:rPr>
                <w:rFonts w:ascii="Sylfaen" w:eastAsia="Times New Roman" w:hAnsi="Sylfaen" w:cs="Times New Roman"/>
                <w:sz w:val="24"/>
                <w:szCs w:val="24"/>
              </w:rPr>
              <w:t>e</w:t>
            </w:r>
            <w:r w:rsidRPr="00AD459E">
              <w:rPr>
                <w:rFonts w:ascii="Sylfaen" w:eastAsia="Times New Roman" w:hAnsi="Sylfaen" w:cs="Times New Roman"/>
                <w:sz w:val="24"/>
                <w:szCs w:val="24"/>
              </w:rPr>
              <w:t>thn</w:t>
            </w:r>
            <w:r w:rsidR="00285F96" w:rsidRPr="00AD459E">
              <w:rPr>
                <w:rFonts w:ascii="Sylfaen" w:eastAsia="Times New Roman" w:hAnsi="Sylfaen" w:cs="Times New Roman"/>
                <w:sz w:val="24"/>
                <w:szCs w:val="24"/>
              </w:rPr>
              <w:t>o</w:t>
            </w:r>
            <w:r w:rsidRPr="00AD459E">
              <w:rPr>
                <w:rFonts w:ascii="Sylfaen" w:eastAsia="Times New Roman" w:hAnsi="Sylfaen" w:cs="Times New Roman"/>
                <w:sz w:val="24"/>
                <w:szCs w:val="24"/>
              </w:rPr>
              <w:t>arch</w:t>
            </w:r>
            <w:r w:rsidR="00285F96" w:rsidRPr="00AD459E">
              <w:rPr>
                <w:rFonts w:ascii="Sylfaen" w:eastAsia="Times New Roman" w:hAnsi="Sylfaen" w:cs="Times New Roman"/>
                <w:sz w:val="24"/>
                <w:szCs w:val="24"/>
              </w:rPr>
              <w:t>e</w:t>
            </w:r>
            <w:r w:rsidRPr="00AD459E">
              <w:rPr>
                <w:rFonts w:ascii="Sylfaen" w:eastAsia="Times New Roman" w:hAnsi="Sylfaen" w:cs="Times New Roman"/>
                <w:sz w:val="24"/>
                <w:szCs w:val="24"/>
              </w:rPr>
              <w:t>ology</w:t>
            </w:r>
            <w:proofErr w:type="spellEnd"/>
            <w:r w:rsidRPr="00AD459E">
              <w:rPr>
                <w:rFonts w:ascii="Sylfaen" w:eastAsia="Times New Roman" w:hAnsi="Sylfaen" w:cs="Times New Roman"/>
                <w:sz w:val="24"/>
                <w:szCs w:val="24"/>
              </w:rPr>
              <w:t>; </w:t>
            </w:r>
            <w:r w:rsidR="00285F96" w:rsidRPr="00AD459E">
              <w:rPr>
                <w:rFonts w:ascii="Sylfaen" w:eastAsia="Times New Roman" w:hAnsi="Sylfaen" w:cs="Times New Roman"/>
                <w:sz w:val="24"/>
                <w:szCs w:val="24"/>
              </w:rPr>
              <w:t>i</w:t>
            </w:r>
            <w:r w:rsidR="00216AC6" w:rsidRPr="00AD459E">
              <w:rPr>
                <w:rFonts w:ascii="Sylfaen" w:eastAsia="Times New Roman" w:hAnsi="Sylfaen" w:cs="Times New Roman"/>
                <w:sz w:val="24"/>
                <w:szCs w:val="24"/>
              </w:rPr>
              <w:t xml:space="preserve">n </w:t>
            </w:r>
            <w:r w:rsidRPr="00AD459E">
              <w:rPr>
                <w:rFonts w:ascii="Sylfaen" w:eastAsia="Times New Roman" w:hAnsi="Sylfaen" w:cs="Times New Roman"/>
                <w:sz w:val="24"/>
                <w:szCs w:val="24"/>
              </w:rPr>
              <w:t>the </w:t>
            </w:r>
            <w:r w:rsidR="00216AC6" w:rsidRPr="00AD459E">
              <w:rPr>
                <w:rFonts w:ascii="Sylfaen" w:eastAsia="Times New Roman" w:hAnsi="Sylfaen" w:cs="Times New Roman"/>
                <w:sz w:val="24"/>
                <w:szCs w:val="24"/>
              </w:rPr>
              <w:t xml:space="preserve">history of </w:t>
            </w:r>
            <w:r w:rsidRPr="00AD459E">
              <w:rPr>
                <w:rFonts w:ascii="Sylfaen" w:eastAsia="Times New Roman" w:hAnsi="Sylfaen" w:cs="Times New Roman"/>
                <w:sz w:val="24"/>
                <w:szCs w:val="24"/>
              </w:rPr>
              <w:t>medieval Georgian art</w:t>
            </w:r>
            <w:r w:rsidR="00285F96" w:rsidRPr="00AD459E">
              <w:rPr>
                <w:rFonts w:ascii="Sylfaen" w:eastAsia="Times New Roman" w:hAnsi="Sylfaen" w:cs="Times New Roman"/>
                <w:sz w:val="24"/>
                <w:szCs w:val="24"/>
              </w:rPr>
              <w:t>; in</w:t>
            </w:r>
            <w:r w:rsidR="00216AC6" w:rsidRPr="00AD459E">
              <w:rPr>
                <w:rFonts w:ascii="Sylfaen" w:eastAsia="Times New Roman" w:hAnsi="Sylfaen" w:cs="Times New Roman"/>
                <w:sz w:val="24"/>
                <w:szCs w:val="24"/>
              </w:rPr>
              <w:t xml:space="preserve"> </w:t>
            </w:r>
            <w:r w:rsidR="00285F96" w:rsidRPr="00AD459E">
              <w:rPr>
                <w:rFonts w:ascii="Sylfaen" w:eastAsia="Times New Roman" w:hAnsi="Sylfaen" w:cs="Times New Roman"/>
                <w:sz w:val="24"/>
                <w:szCs w:val="24"/>
              </w:rPr>
              <w:t>a</w:t>
            </w:r>
            <w:r w:rsidRPr="00AD459E">
              <w:rPr>
                <w:rFonts w:ascii="Sylfaen" w:eastAsia="Times New Roman" w:hAnsi="Sylfaen" w:cs="Times New Roman"/>
                <w:sz w:val="24"/>
                <w:szCs w:val="24"/>
              </w:rPr>
              <w:t>nthropology</w:t>
            </w:r>
            <w:r w:rsidR="00285F96" w:rsidRPr="00AD459E">
              <w:rPr>
                <w:rFonts w:ascii="Sylfaen" w:eastAsia="Times New Roman" w:hAnsi="Sylfaen" w:cs="Times New Roman"/>
                <w:sz w:val="24"/>
                <w:szCs w:val="24"/>
              </w:rPr>
              <w:t>;</w:t>
            </w:r>
            <w:r w:rsidRPr="00AD459E">
              <w:rPr>
                <w:rFonts w:ascii="Sylfaen" w:eastAsia="Times New Roman" w:hAnsi="Sylfaen" w:cs="Times New Roman"/>
                <w:sz w:val="24"/>
                <w:szCs w:val="24"/>
              </w:rPr>
              <w:t> </w:t>
            </w:r>
            <w:r w:rsidR="00285F96" w:rsidRPr="00AD459E">
              <w:rPr>
                <w:rFonts w:ascii="Sylfaen" w:eastAsia="Times New Roman" w:hAnsi="Sylfaen" w:cs="Times New Roman"/>
                <w:sz w:val="24"/>
                <w:szCs w:val="24"/>
              </w:rPr>
              <w:t xml:space="preserve">in </w:t>
            </w:r>
            <w:r w:rsidRPr="00AD459E">
              <w:rPr>
                <w:rFonts w:ascii="Sylfaen" w:eastAsia="Times New Roman" w:hAnsi="Sylfaen" w:cs="Times New Roman"/>
                <w:sz w:val="24"/>
                <w:szCs w:val="24"/>
              </w:rPr>
              <w:t>paleography; </w:t>
            </w:r>
            <w:r w:rsidR="00285F96" w:rsidRPr="00AD459E">
              <w:rPr>
                <w:rFonts w:ascii="Sylfaen" w:eastAsia="Times New Roman" w:hAnsi="Sylfaen" w:cs="Times New Roman"/>
                <w:sz w:val="24"/>
                <w:szCs w:val="24"/>
              </w:rPr>
              <w:t>i</w:t>
            </w:r>
            <w:r w:rsidRPr="00AD459E">
              <w:rPr>
                <w:rFonts w:ascii="Sylfaen" w:eastAsia="Times New Roman" w:hAnsi="Sylfaen" w:cs="Times New Roman"/>
                <w:sz w:val="24"/>
                <w:szCs w:val="24"/>
              </w:rPr>
              <w:t xml:space="preserve">n </w:t>
            </w:r>
            <w:proofErr w:type="spellStart"/>
            <w:r w:rsidRPr="00AD459E">
              <w:rPr>
                <w:rFonts w:ascii="Sylfaen" w:eastAsia="Times New Roman" w:hAnsi="Sylfaen" w:cs="Times New Roman"/>
                <w:sz w:val="24"/>
                <w:szCs w:val="24"/>
              </w:rPr>
              <w:t>photophysics</w:t>
            </w:r>
            <w:proofErr w:type="spellEnd"/>
            <w:r w:rsidRPr="00AD459E">
              <w:rPr>
                <w:rFonts w:ascii="Sylfaen" w:eastAsia="Times New Roman" w:hAnsi="Sylfaen" w:cs="Times New Roman"/>
                <w:sz w:val="24"/>
                <w:szCs w:val="24"/>
              </w:rPr>
              <w:t>.</w:t>
            </w:r>
          </w:p>
          <w:p w:rsidR="00355A90" w:rsidRPr="00AD459E" w:rsidRDefault="00355A90" w:rsidP="00AD459E">
            <w:pPr>
              <w:spacing w:after="0" w:line="230" w:lineRule="atLeast"/>
              <w:ind w:left="720" w:hanging="360"/>
              <w:jc w:val="both"/>
              <w:rPr>
                <w:rFonts w:ascii="Sylfaen" w:eastAsia="Times New Roman" w:hAnsi="Sylfaen" w:cs="Times New Roman"/>
                <w:sz w:val="24"/>
                <w:szCs w:val="24"/>
              </w:rPr>
            </w:pPr>
            <w:r w:rsidRPr="00AD459E">
              <w:rPr>
                <w:rFonts w:ascii="Sylfaen" w:eastAsia="Times New Roman" w:hAnsi="Sylfaen" w:cs="Times New Roman"/>
                <w:sz w:val="24"/>
                <w:szCs w:val="24"/>
              </w:rPr>
              <w:sym w:font="Wingdings" w:char="F0FC"/>
            </w:r>
            <w:r w:rsidRPr="00AD459E">
              <w:rPr>
                <w:rFonts w:ascii="Sylfaen" w:eastAsia="Times New Roman" w:hAnsi="Sylfaen" w:cs="Times New Roman"/>
                <w:sz w:val="24"/>
                <w:szCs w:val="24"/>
              </w:rPr>
              <w:t> </w:t>
            </w:r>
            <w:r w:rsidR="00AD459E" w:rsidRPr="00AD459E">
              <w:rPr>
                <w:rFonts w:ascii="Sylfaen" w:eastAsia="Times New Roman" w:hAnsi="Sylfaen" w:cs="Times New Roman"/>
                <w:sz w:val="24"/>
                <w:szCs w:val="24"/>
              </w:rPr>
              <w:t xml:space="preserve">  Will acquire </w:t>
            </w:r>
            <w:r w:rsidRPr="00AD459E">
              <w:rPr>
                <w:rFonts w:ascii="Sylfaen" w:eastAsia="Times New Roman" w:hAnsi="Sylfaen" w:cs="Times New Roman"/>
                <w:sz w:val="24"/>
                <w:szCs w:val="24"/>
              </w:rPr>
              <w:t>theoretical foundations of general humanitarian knowledge in the introduction of historical sciences and in the history of Georgia; </w:t>
            </w:r>
            <w:r w:rsidR="00AD459E" w:rsidRPr="00AD459E">
              <w:rPr>
                <w:rFonts w:ascii="Sylfaen" w:eastAsia="Times New Roman" w:hAnsi="Sylfaen" w:cs="Times New Roman"/>
                <w:sz w:val="24"/>
                <w:szCs w:val="24"/>
              </w:rPr>
              <w:t>i</w:t>
            </w:r>
            <w:r w:rsidRPr="00AD459E">
              <w:rPr>
                <w:rFonts w:ascii="Sylfaen" w:eastAsia="Times New Roman" w:hAnsi="Sylfaen" w:cs="Times New Roman"/>
                <w:sz w:val="24"/>
                <w:szCs w:val="24"/>
              </w:rPr>
              <w:t xml:space="preserve">n the history of </w:t>
            </w:r>
            <w:r w:rsidR="00AD459E" w:rsidRPr="00AD459E">
              <w:rPr>
                <w:rFonts w:ascii="Sylfaen" w:eastAsia="Times New Roman" w:hAnsi="Sylfaen" w:cs="Times New Roman"/>
                <w:sz w:val="24"/>
                <w:szCs w:val="24"/>
              </w:rPr>
              <w:t>o</w:t>
            </w:r>
            <w:r w:rsidRPr="00AD459E">
              <w:rPr>
                <w:rFonts w:ascii="Sylfaen" w:eastAsia="Times New Roman" w:hAnsi="Sylfaen" w:cs="Times New Roman"/>
                <w:sz w:val="24"/>
                <w:szCs w:val="24"/>
              </w:rPr>
              <w:t xml:space="preserve">ld East and </w:t>
            </w:r>
            <w:r w:rsidR="00AD459E" w:rsidRPr="00AD459E">
              <w:rPr>
                <w:rFonts w:ascii="Sylfaen" w:eastAsia="Times New Roman" w:hAnsi="Sylfaen" w:cs="Times New Roman"/>
                <w:sz w:val="24"/>
                <w:szCs w:val="24"/>
              </w:rPr>
              <w:t xml:space="preserve"> </w:t>
            </w:r>
            <w:proofErr w:type="spellStart"/>
            <w:r w:rsidR="00AD459E" w:rsidRPr="00AD459E">
              <w:rPr>
                <w:rFonts w:ascii="Sylfaen" w:eastAsia="Times New Roman" w:hAnsi="Sylfaen" w:cs="Times New Roman"/>
                <w:sz w:val="24"/>
                <w:szCs w:val="24"/>
              </w:rPr>
              <w:t>a</w:t>
            </w:r>
            <w:r w:rsidRPr="00AD459E">
              <w:rPr>
                <w:rFonts w:ascii="Sylfaen" w:eastAsia="Times New Roman" w:hAnsi="Sylfaen" w:cs="Times New Roman"/>
                <w:sz w:val="24"/>
                <w:szCs w:val="24"/>
              </w:rPr>
              <w:t>n</w:t>
            </w:r>
            <w:r w:rsidR="00AD459E" w:rsidRPr="00AD459E">
              <w:rPr>
                <w:rFonts w:ascii="Sylfaen" w:eastAsia="Times New Roman" w:hAnsi="Sylfaen" w:cs="Times New Roman"/>
                <w:sz w:val="24"/>
                <w:szCs w:val="24"/>
              </w:rPr>
              <w:t>cinet</w:t>
            </w:r>
            <w:proofErr w:type="spellEnd"/>
            <w:r w:rsidR="00AD459E" w:rsidRPr="00AD459E">
              <w:rPr>
                <w:rFonts w:ascii="Sylfaen" w:eastAsia="Times New Roman" w:hAnsi="Sylfaen" w:cs="Times New Roman"/>
                <w:sz w:val="24"/>
                <w:szCs w:val="24"/>
              </w:rPr>
              <w:t xml:space="preserve"> countries</w:t>
            </w:r>
            <w:r w:rsidRPr="00AD459E">
              <w:rPr>
                <w:rFonts w:ascii="Sylfaen" w:eastAsia="Times New Roman" w:hAnsi="Sylfaen" w:cs="Times New Roman"/>
                <w:sz w:val="24"/>
                <w:szCs w:val="24"/>
              </w:rPr>
              <w:t>; </w:t>
            </w:r>
            <w:r w:rsidR="00AD459E" w:rsidRPr="00AD459E">
              <w:rPr>
                <w:rFonts w:ascii="Sylfaen" w:eastAsia="Times New Roman" w:hAnsi="Sylfaen" w:cs="Times New Roman"/>
                <w:sz w:val="24"/>
                <w:szCs w:val="24"/>
              </w:rPr>
              <w:t>in the w</w:t>
            </w:r>
            <w:r w:rsidRPr="00AD459E">
              <w:rPr>
                <w:rFonts w:ascii="Sylfaen" w:eastAsia="Times New Roman" w:hAnsi="Sylfaen" w:cs="Times New Roman"/>
                <w:sz w:val="24"/>
                <w:szCs w:val="24"/>
              </w:rPr>
              <w:t>orld culture; </w:t>
            </w:r>
            <w:r w:rsidR="00AD459E" w:rsidRPr="00AD459E">
              <w:rPr>
                <w:rFonts w:ascii="Sylfaen" w:eastAsia="Times New Roman" w:hAnsi="Sylfaen" w:cs="Times New Roman"/>
                <w:sz w:val="24"/>
                <w:szCs w:val="24"/>
              </w:rPr>
              <w:t>i</w:t>
            </w:r>
            <w:r w:rsidRPr="00AD459E">
              <w:rPr>
                <w:rFonts w:ascii="Sylfaen" w:eastAsia="Times New Roman" w:hAnsi="Sylfaen" w:cs="Times New Roman"/>
                <w:sz w:val="24"/>
                <w:szCs w:val="24"/>
              </w:rPr>
              <w:t>n t</w:t>
            </w:r>
            <w:r w:rsidR="00AD459E" w:rsidRPr="00AD459E">
              <w:rPr>
                <w:rFonts w:ascii="Sylfaen" w:eastAsia="Times New Roman" w:hAnsi="Sylfaen" w:cs="Times New Roman"/>
                <w:sz w:val="24"/>
                <w:szCs w:val="24"/>
              </w:rPr>
              <w:t xml:space="preserve">he theoretical and ethnology of </w:t>
            </w:r>
            <w:r w:rsidRPr="00AD459E">
              <w:rPr>
                <w:rFonts w:ascii="Sylfaen" w:eastAsia="Times New Roman" w:hAnsi="Sylfaen" w:cs="Times New Roman"/>
                <w:sz w:val="24"/>
                <w:szCs w:val="24"/>
              </w:rPr>
              <w:t>Caucasian people; </w:t>
            </w:r>
            <w:r w:rsidR="00AD459E" w:rsidRPr="00AD459E">
              <w:rPr>
                <w:rFonts w:ascii="Sylfaen" w:eastAsia="Times New Roman" w:hAnsi="Sylfaen" w:cs="Times New Roman"/>
                <w:sz w:val="24"/>
                <w:szCs w:val="24"/>
              </w:rPr>
              <w:t>in p</w:t>
            </w:r>
            <w:r w:rsidRPr="00AD459E">
              <w:rPr>
                <w:rFonts w:ascii="Sylfaen" w:eastAsia="Times New Roman" w:hAnsi="Sylfaen" w:cs="Times New Roman"/>
                <w:sz w:val="24"/>
                <w:szCs w:val="24"/>
              </w:rPr>
              <w:t>hilosophy; </w:t>
            </w:r>
            <w:r w:rsidR="00AD459E" w:rsidRPr="00AD459E">
              <w:rPr>
                <w:rFonts w:ascii="Sylfaen" w:eastAsia="Times New Roman" w:hAnsi="Sylfaen" w:cs="Times New Roman"/>
                <w:sz w:val="24"/>
                <w:szCs w:val="24"/>
              </w:rPr>
              <w:t>in classical and Georgian p</w:t>
            </w:r>
            <w:r w:rsidRPr="00AD459E">
              <w:rPr>
                <w:rFonts w:ascii="Sylfaen" w:eastAsia="Times New Roman" w:hAnsi="Sylfaen" w:cs="Times New Roman"/>
                <w:sz w:val="24"/>
                <w:szCs w:val="24"/>
              </w:rPr>
              <w:t>hilology.</w:t>
            </w:r>
          </w:p>
        </w:tc>
      </w:tr>
      <w:tr w:rsidR="007B7B2D" w:rsidRPr="00AD459E" w:rsidTr="00E87214">
        <w:tc>
          <w:tcPr>
            <w:tcW w:w="4038"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7B7B2D" w:rsidRPr="00AD459E" w:rsidRDefault="007B7B2D" w:rsidP="007B7B2D">
            <w:pPr>
              <w:rPr>
                <w:rFonts w:ascii="Sylfaen" w:hAnsi="Sylfaen" w:cs="Sylfaen"/>
                <w:b/>
                <w:bCs/>
                <w:sz w:val="24"/>
                <w:szCs w:val="24"/>
                <w:lang w:val="ka-GE"/>
              </w:rPr>
            </w:pPr>
            <w:r w:rsidRPr="00AD459E">
              <w:rPr>
                <w:rFonts w:ascii="Sylfaen" w:hAnsi="Sylfaen" w:cs="Sylfaen"/>
                <w:b/>
                <w:bCs/>
                <w:sz w:val="24"/>
                <w:szCs w:val="24"/>
                <w:lang w:val="ka-GE"/>
              </w:rPr>
              <w:t>Applying knowledge</w:t>
            </w:r>
          </w:p>
          <w:p w:rsidR="007B7B2D" w:rsidRPr="00AD459E" w:rsidRDefault="007B7B2D" w:rsidP="007B7B2D">
            <w:pPr>
              <w:spacing w:after="0"/>
              <w:rPr>
                <w:rFonts w:ascii="Sylfaen" w:hAnsi="Sylfaen"/>
                <w:b/>
                <w:bCs/>
                <w:sz w:val="24"/>
                <w:szCs w:val="24"/>
                <w:lang w:val="ka-GE"/>
              </w:rPr>
            </w:pPr>
          </w:p>
        </w:tc>
        <w:tc>
          <w:tcPr>
            <w:tcW w:w="10421" w:type="dxa"/>
            <w:gridSpan w:val="3"/>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7B7B2D" w:rsidRPr="00DC0DB5" w:rsidRDefault="007B7B2D" w:rsidP="007B7B2D">
            <w:pPr>
              <w:spacing w:after="200" w:line="230" w:lineRule="atLeast"/>
              <w:jc w:val="both"/>
              <w:rPr>
                <w:rFonts w:ascii="Sylfaen" w:eastAsia="Times New Roman" w:hAnsi="Sylfaen" w:cs="Times New Roman"/>
                <w:b/>
                <w:bCs/>
                <w:sz w:val="24"/>
                <w:szCs w:val="24"/>
              </w:rPr>
            </w:pPr>
            <w:r w:rsidRPr="00DC0DB5">
              <w:rPr>
                <w:rFonts w:ascii="Sylfaen" w:eastAsia="Times New Roman" w:hAnsi="Sylfaen" w:cs="Times New Roman"/>
                <w:b/>
                <w:bCs/>
                <w:sz w:val="24"/>
                <w:szCs w:val="24"/>
              </w:rPr>
              <w:t>The student will be able t</w:t>
            </w:r>
            <w:r w:rsidR="00AD459E" w:rsidRPr="00DC0DB5">
              <w:rPr>
                <w:rFonts w:ascii="Sylfaen" w:eastAsia="Times New Roman" w:hAnsi="Sylfaen" w:cs="Times New Roman"/>
                <w:b/>
                <w:bCs/>
                <w:sz w:val="24"/>
                <w:szCs w:val="24"/>
              </w:rPr>
              <w:t xml:space="preserve">o use obtained knowledge based </w:t>
            </w:r>
            <w:proofErr w:type="gramStart"/>
            <w:r w:rsidR="00AD459E" w:rsidRPr="00DC0DB5">
              <w:rPr>
                <w:rFonts w:ascii="Sylfaen" w:eastAsia="Times New Roman" w:hAnsi="Sylfaen" w:cs="Times New Roman"/>
                <w:b/>
                <w:bCs/>
                <w:sz w:val="24"/>
                <w:szCs w:val="24"/>
              </w:rPr>
              <w:t xml:space="preserve">on </w:t>
            </w:r>
            <w:r w:rsidRPr="00DC0DB5">
              <w:rPr>
                <w:rFonts w:ascii="Sylfaen" w:eastAsia="Times New Roman" w:hAnsi="Sylfaen" w:cs="Times New Roman"/>
                <w:b/>
                <w:bCs/>
                <w:sz w:val="24"/>
                <w:szCs w:val="24"/>
              </w:rPr>
              <w:t xml:space="preserve"> specific</w:t>
            </w:r>
            <w:proofErr w:type="gramEnd"/>
            <w:r w:rsidRPr="00DC0DB5">
              <w:rPr>
                <w:rFonts w:ascii="Sylfaen" w:eastAsia="Times New Roman" w:hAnsi="Sylfaen" w:cs="Times New Roman"/>
                <w:b/>
                <w:bCs/>
                <w:sz w:val="24"/>
                <w:szCs w:val="24"/>
              </w:rPr>
              <w:t xml:space="preserve"> instructions -</w:t>
            </w:r>
          </w:p>
          <w:p w:rsidR="007B7B2D" w:rsidRPr="00DC0DB5" w:rsidRDefault="007B7B2D" w:rsidP="007B7B2D">
            <w:pPr>
              <w:spacing w:after="0" w:line="240" w:lineRule="auto"/>
              <w:ind w:left="720" w:hanging="360"/>
              <w:jc w:val="both"/>
              <w:rPr>
                <w:rFonts w:ascii="Times New Roman" w:eastAsia="Times New Roman" w:hAnsi="Times New Roman" w:cs="Times New Roman"/>
                <w:sz w:val="24"/>
                <w:szCs w:val="24"/>
              </w:rPr>
            </w:pPr>
            <w:r w:rsidRPr="00DC0DB5">
              <w:rPr>
                <w:rFonts w:ascii="Wingdings" w:eastAsia="Times New Roman" w:hAnsi="Wingdings" w:cs="Times New Roman"/>
                <w:sz w:val="24"/>
                <w:szCs w:val="24"/>
              </w:rPr>
              <w:sym w:font="Wingdings" w:char="F0FC"/>
            </w:r>
            <w:r w:rsidRPr="00DC0DB5">
              <w:rPr>
                <w:rFonts w:ascii="Times New Roman" w:eastAsia="Times New Roman" w:hAnsi="Times New Roman" w:cs="Times New Roman"/>
                <w:sz w:val="24"/>
                <w:szCs w:val="24"/>
              </w:rPr>
              <w:t>         </w:t>
            </w:r>
            <w:r w:rsidRPr="00DC0DB5">
              <w:rPr>
                <w:rFonts w:ascii="Sylfaen" w:eastAsia="Times New Roman" w:hAnsi="Sylfaen" w:cs="Times New Roman"/>
                <w:sz w:val="24"/>
                <w:szCs w:val="24"/>
              </w:rPr>
              <w:t xml:space="preserve">Participation in archaeological </w:t>
            </w:r>
            <w:r w:rsidR="00AD459E" w:rsidRPr="00DC0DB5">
              <w:rPr>
                <w:rFonts w:ascii="Sylfaen" w:hAnsi="Sylfaen" w:cs="Arial"/>
                <w:color w:val="222222"/>
                <w:sz w:val="24"/>
                <w:szCs w:val="24"/>
                <w:shd w:val="clear" w:color="auto" w:fill="FFFFFF"/>
              </w:rPr>
              <w:t>reconnaissance</w:t>
            </w:r>
            <w:r w:rsidRPr="00DC0DB5">
              <w:rPr>
                <w:rFonts w:ascii="Sylfaen" w:eastAsia="Times New Roman" w:hAnsi="Sylfaen" w:cs="Times New Roman"/>
                <w:sz w:val="24"/>
                <w:szCs w:val="24"/>
              </w:rPr>
              <w:t xml:space="preserve"> and stationary expeditions and use of archeological research methods (digging archaeological monument, preparatory works).</w:t>
            </w:r>
          </w:p>
          <w:p w:rsidR="007B7B2D" w:rsidRPr="00DC0DB5" w:rsidRDefault="007B7B2D" w:rsidP="007B7B2D">
            <w:pPr>
              <w:spacing w:after="0" w:line="240" w:lineRule="auto"/>
              <w:ind w:left="720" w:hanging="360"/>
              <w:jc w:val="both"/>
              <w:rPr>
                <w:rFonts w:ascii="Times New Roman" w:eastAsia="Times New Roman" w:hAnsi="Times New Roman" w:cs="Times New Roman"/>
                <w:sz w:val="24"/>
                <w:szCs w:val="24"/>
              </w:rPr>
            </w:pPr>
            <w:r w:rsidRPr="00DC0DB5">
              <w:rPr>
                <w:rFonts w:ascii="Wingdings" w:eastAsia="Times New Roman" w:hAnsi="Wingdings" w:cs="Times New Roman"/>
                <w:sz w:val="24"/>
                <w:szCs w:val="24"/>
              </w:rPr>
              <w:sym w:font="Wingdings" w:char="F0FC"/>
            </w:r>
            <w:r w:rsidRPr="00DC0DB5">
              <w:rPr>
                <w:rFonts w:ascii="Times New Roman" w:eastAsia="Times New Roman" w:hAnsi="Times New Roman" w:cs="Times New Roman"/>
                <w:sz w:val="24"/>
                <w:szCs w:val="24"/>
              </w:rPr>
              <w:t>         </w:t>
            </w:r>
            <w:r w:rsidR="00A7584C" w:rsidRPr="00DC0DB5">
              <w:rPr>
                <w:rFonts w:ascii="Sylfaen" w:eastAsia="Times New Roman" w:hAnsi="Sylfaen" w:cs="Times New Roman"/>
                <w:sz w:val="24"/>
                <w:szCs w:val="24"/>
              </w:rPr>
              <w:t>P</w:t>
            </w:r>
            <w:r w:rsidRPr="00DC0DB5">
              <w:rPr>
                <w:rFonts w:ascii="Sylfaen" w:eastAsia="Times New Roman" w:hAnsi="Sylfaen" w:cs="Times New Roman"/>
                <w:sz w:val="24"/>
                <w:szCs w:val="24"/>
              </w:rPr>
              <w:t xml:space="preserve">rimary processing of archeological artefacts (fixation, clean-up, conservation, description, and </w:t>
            </w:r>
            <w:r w:rsidR="00A7584C" w:rsidRPr="00DC0DB5">
              <w:rPr>
                <w:rFonts w:ascii="Sylfaen" w:eastAsia="Times New Roman" w:hAnsi="Sylfaen" w:cs="Times New Roman"/>
                <w:sz w:val="24"/>
                <w:szCs w:val="24"/>
              </w:rPr>
              <w:t xml:space="preserve">registering in </w:t>
            </w:r>
            <w:r w:rsidRPr="00DC0DB5">
              <w:rPr>
                <w:rFonts w:ascii="Sylfaen" w:eastAsia="Times New Roman" w:hAnsi="Sylfaen" w:cs="Times New Roman"/>
                <w:sz w:val="24"/>
                <w:szCs w:val="24"/>
              </w:rPr>
              <w:t>inventory book).</w:t>
            </w:r>
          </w:p>
          <w:p w:rsidR="007B7B2D" w:rsidRPr="00DC0DB5" w:rsidRDefault="007B7B2D" w:rsidP="007B7B2D">
            <w:pPr>
              <w:spacing w:after="0" w:line="240" w:lineRule="auto"/>
              <w:ind w:left="720" w:hanging="360"/>
              <w:jc w:val="both"/>
              <w:rPr>
                <w:rFonts w:ascii="Times New Roman" w:eastAsia="Times New Roman" w:hAnsi="Times New Roman" w:cs="Times New Roman"/>
                <w:sz w:val="24"/>
                <w:szCs w:val="24"/>
              </w:rPr>
            </w:pPr>
            <w:r w:rsidRPr="00DC0DB5">
              <w:rPr>
                <w:rFonts w:ascii="Wingdings" w:eastAsia="Times New Roman" w:hAnsi="Wingdings" w:cs="Times New Roman"/>
                <w:sz w:val="24"/>
                <w:szCs w:val="24"/>
              </w:rPr>
              <w:sym w:font="Wingdings" w:char="F0FC"/>
            </w:r>
            <w:r w:rsidRPr="00DC0DB5">
              <w:rPr>
                <w:rFonts w:ascii="Times New Roman" w:eastAsia="Times New Roman" w:hAnsi="Times New Roman" w:cs="Times New Roman"/>
                <w:sz w:val="24"/>
                <w:szCs w:val="24"/>
              </w:rPr>
              <w:t>         </w:t>
            </w:r>
            <w:r w:rsidRPr="00DC0DB5">
              <w:rPr>
                <w:rFonts w:ascii="Sylfaen" w:eastAsia="Times New Roman" w:hAnsi="Sylfaen" w:cs="Times New Roman"/>
                <w:sz w:val="24"/>
                <w:szCs w:val="24"/>
              </w:rPr>
              <w:t xml:space="preserve">Photo </w:t>
            </w:r>
            <w:proofErr w:type="spellStart"/>
            <w:r w:rsidR="00FF0418" w:rsidRPr="00DC0DB5">
              <w:rPr>
                <w:rFonts w:ascii="Sylfaen" w:eastAsia="Times New Roman" w:hAnsi="Sylfaen" w:cs="Times New Roman"/>
                <w:sz w:val="24"/>
                <w:szCs w:val="24"/>
              </w:rPr>
              <w:t>picsation</w:t>
            </w:r>
            <w:proofErr w:type="spellEnd"/>
            <w:r w:rsidR="00FF0418" w:rsidRPr="00DC0DB5">
              <w:rPr>
                <w:rFonts w:ascii="Sylfaen" w:eastAsia="Times New Roman" w:hAnsi="Sylfaen" w:cs="Times New Roman"/>
                <w:sz w:val="24"/>
                <w:szCs w:val="24"/>
              </w:rPr>
              <w:t xml:space="preserve"> of cultural heritage m</w:t>
            </w:r>
            <w:r w:rsidRPr="00DC0DB5">
              <w:rPr>
                <w:rFonts w:ascii="Sylfaen" w:eastAsia="Times New Roman" w:hAnsi="Sylfaen" w:cs="Times New Roman"/>
                <w:sz w:val="24"/>
                <w:szCs w:val="24"/>
              </w:rPr>
              <w:t>onuments</w:t>
            </w:r>
            <w:r w:rsidR="00FF0418" w:rsidRPr="00DC0DB5">
              <w:rPr>
                <w:rFonts w:ascii="Sylfaen" w:eastAsia="Times New Roman" w:hAnsi="Sylfaen" w:cs="Times New Roman"/>
                <w:sz w:val="24"/>
                <w:szCs w:val="24"/>
              </w:rPr>
              <w:t>.</w:t>
            </w:r>
          </w:p>
          <w:p w:rsidR="007B7B2D" w:rsidRPr="00DC0DB5" w:rsidRDefault="007B7B2D" w:rsidP="007B7B2D">
            <w:pPr>
              <w:spacing w:after="0" w:line="240" w:lineRule="auto"/>
              <w:ind w:left="720" w:hanging="360"/>
              <w:jc w:val="both"/>
              <w:rPr>
                <w:rFonts w:ascii="Times New Roman" w:eastAsia="Times New Roman" w:hAnsi="Times New Roman" w:cs="Times New Roman"/>
                <w:sz w:val="24"/>
                <w:szCs w:val="24"/>
              </w:rPr>
            </w:pPr>
            <w:r w:rsidRPr="00DC0DB5">
              <w:rPr>
                <w:rFonts w:ascii="Wingdings" w:eastAsia="Times New Roman" w:hAnsi="Wingdings" w:cs="Times New Roman"/>
                <w:sz w:val="24"/>
                <w:szCs w:val="24"/>
              </w:rPr>
              <w:sym w:font="Wingdings" w:char="F0FC"/>
            </w:r>
            <w:r w:rsidRPr="00DC0DB5">
              <w:rPr>
                <w:rFonts w:ascii="Times New Roman" w:eastAsia="Times New Roman" w:hAnsi="Times New Roman" w:cs="Times New Roman"/>
                <w:sz w:val="24"/>
                <w:szCs w:val="24"/>
              </w:rPr>
              <w:t>         </w:t>
            </w:r>
            <w:r w:rsidRPr="00DC0DB5">
              <w:rPr>
                <w:rFonts w:ascii="Sylfaen" w:eastAsia="Times New Roman" w:hAnsi="Sylfaen" w:cs="Times New Roman"/>
                <w:sz w:val="24"/>
                <w:szCs w:val="24"/>
              </w:rPr>
              <w:t>Determination and classification of chronological and cultural belongings of archaeological sites.</w:t>
            </w:r>
          </w:p>
          <w:p w:rsidR="007B7B2D" w:rsidRPr="00DC0DB5" w:rsidRDefault="007B7B2D" w:rsidP="007B7B2D">
            <w:pPr>
              <w:spacing w:after="0" w:line="240" w:lineRule="auto"/>
              <w:ind w:left="720" w:hanging="360"/>
              <w:jc w:val="both"/>
              <w:rPr>
                <w:rFonts w:ascii="Times New Roman" w:eastAsia="Times New Roman" w:hAnsi="Times New Roman" w:cs="Times New Roman"/>
                <w:sz w:val="24"/>
                <w:szCs w:val="24"/>
              </w:rPr>
            </w:pPr>
            <w:r w:rsidRPr="00DC0DB5">
              <w:rPr>
                <w:rFonts w:ascii="Wingdings" w:eastAsia="Times New Roman" w:hAnsi="Wingdings" w:cs="Times New Roman"/>
                <w:sz w:val="24"/>
                <w:szCs w:val="24"/>
              </w:rPr>
              <w:sym w:font="Wingdings" w:char="F0FC"/>
            </w:r>
            <w:r w:rsidRPr="00DC0DB5">
              <w:rPr>
                <w:rFonts w:ascii="Times New Roman" w:eastAsia="Times New Roman" w:hAnsi="Times New Roman" w:cs="Times New Roman"/>
                <w:sz w:val="24"/>
                <w:szCs w:val="24"/>
              </w:rPr>
              <w:t>         </w:t>
            </w:r>
            <w:r w:rsidR="00FF0418" w:rsidRPr="00DC0DB5">
              <w:rPr>
                <w:rFonts w:ascii="Times New Roman" w:eastAsia="Times New Roman" w:hAnsi="Times New Roman" w:cs="Times New Roman"/>
                <w:sz w:val="24"/>
                <w:szCs w:val="24"/>
              </w:rPr>
              <w:t>Working on w</w:t>
            </w:r>
            <w:r w:rsidRPr="00DC0DB5">
              <w:rPr>
                <w:rFonts w:ascii="Sylfaen" w:eastAsia="Times New Roman" w:hAnsi="Sylfaen" w:cs="Times New Roman"/>
                <w:sz w:val="24"/>
                <w:szCs w:val="24"/>
              </w:rPr>
              <w:t>rit</w:t>
            </w:r>
            <w:r w:rsidR="00FF0418" w:rsidRPr="00DC0DB5">
              <w:rPr>
                <w:rFonts w:ascii="Sylfaen" w:eastAsia="Times New Roman" w:hAnsi="Sylfaen" w:cs="Times New Roman"/>
                <w:sz w:val="24"/>
                <w:szCs w:val="24"/>
              </w:rPr>
              <w:t>ten</w:t>
            </w:r>
            <w:r w:rsidRPr="00DC0DB5">
              <w:rPr>
                <w:rFonts w:ascii="Sylfaen" w:eastAsia="Times New Roman" w:hAnsi="Sylfaen" w:cs="Times New Roman"/>
                <w:sz w:val="24"/>
                <w:szCs w:val="24"/>
              </w:rPr>
              <w:t xml:space="preserve"> sources (Georgian, Ancient Greek and Latin).</w:t>
            </w:r>
            <w:r w:rsidRPr="00DC0DB5">
              <w:rPr>
                <w:rFonts w:ascii="Times New Roman" w:eastAsia="Times New Roman" w:hAnsi="Times New Roman" w:cs="Times New Roman"/>
                <w:sz w:val="24"/>
                <w:szCs w:val="24"/>
              </w:rPr>
              <w:t> </w:t>
            </w:r>
            <w:r w:rsidRPr="00DC0DB5">
              <w:rPr>
                <w:rFonts w:ascii="Sylfaen" w:eastAsia="Times New Roman" w:hAnsi="Sylfaen" w:cs="Times New Roman"/>
                <w:sz w:val="24"/>
                <w:szCs w:val="24"/>
              </w:rPr>
              <w:t>Find</w:t>
            </w:r>
            <w:r w:rsidR="00FF0418" w:rsidRPr="00DC0DB5">
              <w:rPr>
                <w:rFonts w:ascii="Sylfaen" w:eastAsia="Times New Roman" w:hAnsi="Sylfaen" w:cs="Times New Roman"/>
                <w:sz w:val="24"/>
                <w:szCs w:val="24"/>
              </w:rPr>
              <w:t>ing</w:t>
            </w:r>
            <w:r w:rsidRPr="00DC0DB5">
              <w:rPr>
                <w:rFonts w:ascii="Sylfaen" w:eastAsia="Times New Roman" w:hAnsi="Sylfaen" w:cs="Times New Roman"/>
                <w:sz w:val="24"/>
                <w:szCs w:val="24"/>
              </w:rPr>
              <w:t xml:space="preserve"> relevant information and materials in electronic search resources.</w:t>
            </w:r>
          </w:p>
          <w:p w:rsidR="007B7B2D" w:rsidRPr="00DC0DB5" w:rsidRDefault="007B7B2D" w:rsidP="007B7B2D">
            <w:pPr>
              <w:spacing w:after="0" w:line="240" w:lineRule="auto"/>
              <w:ind w:left="720" w:hanging="360"/>
              <w:jc w:val="both"/>
              <w:rPr>
                <w:rFonts w:ascii="Times New Roman" w:eastAsia="Times New Roman" w:hAnsi="Times New Roman" w:cs="Times New Roman"/>
                <w:sz w:val="24"/>
                <w:szCs w:val="24"/>
              </w:rPr>
            </w:pPr>
            <w:r w:rsidRPr="00DC0DB5">
              <w:rPr>
                <w:rFonts w:ascii="Wingdings" w:eastAsia="Times New Roman" w:hAnsi="Wingdings" w:cs="Times New Roman"/>
                <w:sz w:val="24"/>
                <w:szCs w:val="24"/>
              </w:rPr>
              <w:sym w:font="Wingdings" w:char="F0FC"/>
            </w:r>
            <w:r w:rsidRPr="00DC0DB5">
              <w:rPr>
                <w:rFonts w:ascii="Times New Roman" w:eastAsia="Times New Roman" w:hAnsi="Times New Roman" w:cs="Times New Roman"/>
                <w:sz w:val="24"/>
                <w:szCs w:val="24"/>
              </w:rPr>
              <w:t>         </w:t>
            </w:r>
            <w:r w:rsidRPr="00DC0DB5">
              <w:rPr>
                <w:rFonts w:ascii="Sylfaen" w:eastAsia="Times New Roman" w:hAnsi="Sylfaen" w:cs="Times New Roman"/>
                <w:sz w:val="24"/>
                <w:szCs w:val="24"/>
              </w:rPr>
              <w:t>Protecti</w:t>
            </w:r>
            <w:r w:rsidR="00FF0418" w:rsidRPr="00DC0DB5">
              <w:rPr>
                <w:rFonts w:ascii="Sylfaen" w:eastAsia="Times New Roman" w:hAnsi="Sylfaen" w:cs="Times New Roman"/>
                <w:sz w:val="24"/>
                <w:szCs w:val="24"/>
              </w:rPr>
              <w:t xml:space="preserve">ng </w:t>
            </w:r>
            <w:r w:rsidRPr="00DC0DB5">
              <w:rPr>
                <w:rFonts w:ascii="Sylfaen" w:eastAsia="Times New Roman" w:hAnsi="Sylfaen" w:cs="Times New Roman"/>
                <w:sz w:val="24"/>
                <w:szCs w:val="24"/>
              </w:rPr>
              <w:t>museum collections and organizing exhibitions.</w:t>
            </w:r>
            <w:r w:rsidRPr="00DC0DB5">
              <w:rPr>
                <w:rFonts w:ascii="Times New Roman" w:eastAsia="Times New Roman" w:hAnsi="Times New Roman" w:cs="Times New Roman"/>
                <w:sz w:val="24"/>
                <w:szCs w:val="24"/>
              </w:rPr>
              <w:t> </w:t>
            </w:r>
            <w:r w:rsidRPr="00DC0DB5">
              <w:rPr>
                <w:rFonts w:ascii="Sylfaen" w:eastAsia="Times New Roman" w:hAnsi="Sylfaen" w:cs="Times New Roman"/>
                <w:sz w:val="24"/>
                <w:szCs w:val="24"/>
              </w:rPr>
              <w:t>Excursion</w:t>
            </w:r>
            <w:r w:rsidR="00FF0418" w:rsidRPr="00DC0DB5">
              <w:rPr>
                <w:rFonts w:ascii="Sylfaen" w:eastAsia="Times New Roman" w:hAnsi="Sylfaen" w:cs="Times New Roman"/>
                <w:sz w:val="24"/>
                <w:szCs w:val="24"/>
              </w:rPr>
              <w:t>s at</w:t>
            </w:r>
            <w:r w:rsidRPr="00DC0DB5">
              <w:rPr>
                <w:rFonts w:ascii="Sylfaen" w:eastAsia="Times New Roman" w:hAnsi="Sylfaen" w:cs="Times New Roman"/>
                <w:sz w:val="24"/>
                <w:szCs w:val="24"/>
              </w:rPr>
              <w:t xml:space="preserve"> museums and</w:t>
            </w:r>
            <w:r w:rsidRPr="00DC0DB5">
              <w:rPr>
                <w:rFonts w:ascii="Times New Roman" w:eastAsia="Times New Roman" w:hAnsi="Times New Roman" w:cs="Times New Roman"/>
                <w:sz w:val="24"/>
                <w:szCs w:val="24"/>
              </w:rPr>
              <w:t> </w:t>
            </w:r>
            <w:r w:rsidR="00FF0418" w:rsidRPr="00DC0DB5">
              <w:rPr>
                <w:rFonts w:ascii="Times New Roman" w:eastAsia="Times New Roman" w:hAnsi="Times New Roman" w:cs="Times New Roman"/>
                <w:sz w:val="24"/>
                <w:szCs w:val="24"/>
              </w:rPr>
              <w:t xml:space="preserve">on </w:t>
            </w:r>
            <w:r w:rsidRPr="00DC0DB5">
              <w:rPr>
                <w:rFonts w:ascii="Sylfaen" w:eastAsia="Times New Roman" w:hAnsi="Sylfaen" w:cs="Times New Roman"/>
                <w:sz w:val="24"/>
                <w:szCs w:val="24"/>
              </w:rPr>
              <w:t xml:space="preserve">cultural heritage monuments </w:t>
            </w:r>
            <w:r w:rsidR="00FF0418" w:rsidRPr="00DC0DB5">
              <w:rPr>
                <w:rFonts w:ascii="Sylfaen" w:eastAsia="Times New Roman" w:hAnsi="Sylfaen" w:cs="Times New Roman"/>
                <w:sz w:val="24"/>
                <w:szCs w:val="24"/>
              </w:rPr>
              <w:t>of</w:t>
            </w:r>
            <w:r w:rsidRPr="00DC0DB5">
              <w:rPr>
                <w:rFonts w:ascii="Sylfaen" w:eastAsia="Times New Roman" w:hAnsi="Sylfaen" w:cs="Times New Roman"/>
                <w:sz w:val="24"/>
                <w:szCs w:val="24"/>
              </w:rPr>
              <w:t xml:space="preserve"> Georgia</w:t>
            </w:r>
            <w:r w:rsidR="00FF0418" w:rsidRPr="00DC0DB5">
              <w:rPr>
                <w:rFonts w:ascii="Sylfaen" w:eastAsia="Times New Roman" w:hAnsi="Sylfaen" w:cs="Times New Roman"/>
                <w:sz w:val="24"/>
                <w:szCs w:val="24"/>
              </w:rPr>
              <w:t>n</w:t>
            </w:r>
            <w:r w:rsidRPr="00DC0DB5">
              <w:rPr>
                <w:rFonts w:ascii="Sylfaen" w:eastAsia="Times New Roman" w:hAnsi="Sylfaen" w:cs="Times New Roman"/>
                <w:sz w:val="24"/>
                <w:szCs w:val="24"/>
              </w:rPr>
              <w:t xml:space="preserve"> tourist infrastructure.</w:t>
            </w:r>
          </w:p>
          <w:p w:rsidR="007B7B2D" w:rsidRPr="00DC0DB5" w:rsidRDefault="007B7B2D" w:rsidP="007B7B2D">
            <w:pPr>
              <w:spacing w:after="0" w:line="240" w:lineRule="auto"/>
              <w:ind w:left="720" w:hanging="360"/>
              <w:jc w:val="both"/>
              <w:rPr>
                <w:rFonts w:ascii="Times New Roman" w:eastAsia="Times New Roman" w:hAnsi="Times New Roman" w:cs="Times New Roman"/>
                <w:sz w:val="24"/>
                <w:szCs w:val="24"/>
              </w:rPr>
            </w:pPr>
            <w:r w:rsidRPr="00DC0DB5">
              <w:rPr>
                <w:rFonts w:ascii="Wingdings" w:eastAsia="Times New Roman" w:hAnsi="Wingdings" w:cs="Times New Roman"/>
                <w:sz w:val="24"/>
                <w:szCs w:val="24"/>
              </w:rPr>
              <w:sym w:font="Wingdings" w:char="F0FC"/>
            </w:r>
            <w:r w:rsidRPr="00DC0DB5">
              <w:rPr>
                <w:rFonts w:ascii="Times New Roman" w:eastAsia="Times New Roman" w:hAnsi="Times New Roman" w:cs="Times New Roman"/>
                <w:sz w:val="24"/>
                <w:szCs w:val="24"/>
              </w:rPr>
              <w:t>         </w:t>
            </w:r>
            <w:r w:rsidRPr="00DC0DB5">
              <w:rPr>
                <w:rFonts w:ascii="Sylfaen" w:eastAsia="Times New Roman" w:hAnsi="Sylfaen" w:cs="Times New Roman"/>
                <w:sz w:val="24"/>
                <w:szCs w:val="24"/>
              </w:rPr>
              <w:t>Distinguishing, describing and evaluating cultural values</w:t>
            </w:r>
            <w:r w:rsidR="00FF0418" w:rsidRPr="00DC0DB5">
              <w:rPr>
                <w:rFonts w:ascii="Sylfaen" w:eastAsia="Times New Roman" w:hAnsi="Sylfaen" w:cs="Times New Roman"/>
                <w:sz w:val="24"/>
                <w:szCs w:val="24"/>
              </w:rPr>
              <w:t>.</w:t>
            </w:r>
          </w:p>
          <w:p w:rsidR="007B7B2D" w:rsidRPr="00DC0DB5" w:rsidRDefault="007B7B2D" w:rsidP="007B7B2D">
            <w:pPr>
              <w:spacing w:after="0" w:line="240" w:lineRule="auto"/>
              <w:ind w:left="720" w:hanging="360"/>
              <w:jc w:val="both"/>
              <w:rPr>
                <w:rFonts w:ascii="Times New Roman" w:eastAsia="Times New Roman" w:hAnsi="Times New Roman" w:cs="Times New Roman"/>
                <w:sz w:val="24"/>
                <w:szCs w:val="24"/>
              </w:rPr>
            </w:pPr>
            <w:r w:rsidRPr="00DC0DB5">
              <w:rPr>
                <w:rFonts w:ascii="Wingdings" w:eastAsia="Times New Roman" w:hAnsi="Wingdings" w:cs="Times New Roman"/>
                <w:sz w:val="24"/>
                <w:szCs w:val="24"/>
              </w:rPr>
              <w:lastRenderedPageBreak/>
              <w:sym w:font="Wingdings" w:char="F0FC"/>
            </w:r>
            <w:r w:rsidRPr="00DC0DB5">
              <w:rPr>
                <w:rFonts w:ascii="Times New Roman" w:eastAsia="Times New Roman" w:hAnsi="Times New Roman" w:cs="Times New Roman"/>
                <w:sz w:val="24"/>
                <w:szCs w:val="24"/>
              </w:rPr>
              <w:t>         </w:t>
            </w:r>
            <w:r w:rsidRPr="00DC0DB5">
              <w:rPr>
                <w:rFonts w:ascii="Sylfaen" w:eastAsia="Times New Roman" w:hAnsi="Sylfaen" w:cs="Times New Roman"/>
                <w:sz w:val="24"/>
                <w:szCs w:val="24"/>
              </w:rPr>
              <w:t>Classification of</w:t>
            </w:r>
            <w:r w:rsidRPr="00DC0DB5">
              <w:rPr>
                <w:rFonts w:ascii="Times New Roman" w:eastAsia="Times New Roman" w:hAnsi="Times New Roman" w:cs="Times New Roman"/>
                <w:sz w:val="24"/>
                <w:szCs w:val="24"/>
              </w:rPr>
              <w:t> </w:t>
            </w:r>
            <w:r w:rsidR="00FF0418" w:rsidRPr="00DC0DB5">
              <w:rPr>
                <w:rFonts w:ascii="Sylfaen" w:eastAsia="Times New Roman" w:hAnsi="Sylfaen" w:cs="Times New Roman"/>
                <w:sz w:val="24"/>
                <w:szCs w:val="24"/>
              </w:rPr>
              <w:t>ethnic cultural</w:t>
            </w:r>
            <w:r w:rsidRPr="00DC0DB5">
              <w:rPr>
                <w:rFonts w:ascii="Sylfaen" w:eastAsia="Times New Roman" w:hAnsi="Sylfaen" w:cs="Times New Roman"/>
                <w:sz w:val="24"/>
                <w:szCs w:val="24"/>
              </w:rPr>
              <w:t xml:space="preserve"> elements created by Georgian generations</w:t>
            </w:r>
            <w:r w:rsidRPr="00DC0DB5">
              <w:rPr>
                <w:rFonts w:ascii="Times New Roman" w:eastAsia="Times New Roman" w:hAnsi="Times New Roman" w:cs="Times New Roman"/>
                <w:sz w:val="24"/>
                <w:szCs w:val="24"/>
              </w:rPr>
              <w:t> </w:t>
            </w:r>
            <w:r w:rsidRPr="00DC0DB5">
              <w:rPr>
                <w:rFonts w:ascii="Sylfaen" w:eastAsia="Times New Roman" w:hAnsi="Sylfaen" w:cs="Times New Roman"/>
                <w:sz w:val="24"/>
                <w:szCs w:val="24"/>
              </w:rPr>
              <w:t xml:space="preserve">based on </w:t>
            </w:r>
            <w:proofErr w:type="spellStart"/>
            <w:r w:rsidRPr="00DC0DB5">
              <w:rPr>
                <w:rFonts w:ascii="Sylfaen" w:eastAsia="Times New Roman" w:hAnsi="Sylfaen" w:cs="Times New Roman"/>
                <w:sz w:val="24"/>
                <w:szCs w:val="24"/>
              </w:rPr>
              <w:t>ethn</w:t>
            </w:r>
            <w:r w:rsidR="00FF0418" w:rsidRPr="00DC0DB5">
              <w:rPr>
                <w:rFonts w:ascii="Sylfaen" w:eastAsia="Times New Roman" w:hAnsi="Sylfaen" w:cs="Times New Roman"/>
                <w:sz w:val="24"/>
                <w:szCs w:val="24"/>
              </w:rPr>
              <w:t>o</w:t>
            </w:r>
            <w:r w:rsidRPr="00DC0DB5">
              <w:rPr>
                <w:rFonts w:ascii="Sylfaen" w:eastAsia="Times New Roman" w:hAnsi="Sylfaen" w:cs="Times New Roman"/>
                <w:sz w:val="24"/>
                <w:szCs w:val="24"/>
              </w:rPr>
              <w:t>arch</w:t>
            </w:r>
            <w:r w:rsidR="00FF0418" w:rsidRPr="00DC0DB5">
              <w:rPr>
                <w:rFonts w:ascii="Sylfaen" w:eastAsia="Times New Roman" w:hAnsi="Sylfaen" w:cs="Times New Roman"/>
                <w:sz w:val="24"/>
                <w:szCs w:val="24"/>
              </w:rPr>
              <w:t>eological</w:t>
            </w:r>
            <w:proofErr w:type="spellEnd"/>
            <w:r w:rsidRPr="00DC0DB5">
              <w:rPr>
                <w:rFonts w:ascii="Sylfaen" w:eastAsia="Times New Roman" w:hAnsi="Sylfaen" w:cs="Times New Roman"/>
                <w:sz w:val="24"/>
                <w:szCs w:val="24"/>
              </w:rPr>
              <w:t xml:space="preserve"> </w:t>
            </w:r>
            <w:r w:rsidR="000A3A58" w:rsidRPr="00DC0DB5">
              <w:rPr>
                <w:rFonts w:ascii="Sylfaen" w:eastAsia="Times New Roman" w:hAnsi="Sylfaen" w:cs="Times New Roman"/>
                <w:sz w:val="24"/>
                <w:szCs w:val="24"/>
              </w:rPr>
              <w:t>material</w:t>
            </w:r>
            <w:r w:rsidR="000A3A58" w:rsidRPr="00DC0DB5">
              <w:rPr>
                <w:rFonts w:ascii="Times New Roman" w:eastAsia="Times New Roman" w:hAnsi="Times New Roman" w:cs="Times New Roman"/>
                <w:sz w:val="24"/>
                <w:szCs w:val="24"/>
              </w:rPr>
              <w:t>.</w:t>
            </w:r>
          </w:p>
          <w:p w:rsidR="007B7B2D" w:rsidRPr="00DC0DB5" w:rsidRDefault="007B7B2D" w:rsidP="000E189D">
            <w:pPr>
              <w:spacing w:after="0" w:line="240" w:lineRule="auto"/>
              <w:ind w:left="720" w:hanging="360"/>
              <w:jc w:val="both"/>
              <w:rPr>
                <w:rFonts w:ascii="Times New Roman" w:eastAsia="Times New Roman" w:hAnsi="Times New Roman" w:cs="Times New Roman"/>
                <w:sz w:val="24"/>
                <w:szCs w:val="24"/>
              </w:rPr>
            </w:pPr>
            <w:r w:rsidRPr="00DC0DB5">
              <w:rPr>
                <w:rFonts w:ascii="Wingdings" w:eastAsia="Times New Roman" w:hAnsi="Wingdings" w:cs="Times New Roman"/>
                <w:sz w:val="24"/>
                <w:szCs w:val="24"/>
              </w:rPr>
              <w:sym w:font="Wingdings" w:char="F0FC"/>
            </w:r>
            <w:r w:rsidRPr="00DC0DB5">
              <w:rPr>
                <w:rFonts w:ascii="Times New Roman" w:eastAsia="Times New Roman" w:hAnsi="Times New Roman" w:cs="Times New Roman"/>
                <w:sz w:val="24"/>
                <w:szCs w:val="24"/>
              </w:rPr>
              <w:t>         </w:t>
            </w:r>
            <w:r w:rsidR="000A3A58" w:rsidRPr="00DC0DB5">
              <w:rPr>
                <w:rFonts w:ascii="Sylfaen" w:eastAsia="Times New Roman" w:hAnsi="Sylfaen" w:cs="Times New Roman"/>
                <w:sz w:val="24"/>
                <w:szCs w:val="24"/>
              </w:rPr>
              <w:t xml:space="preserve">Implementation of research or practical nature in </w:t>
            </w:r>
            <w:r w:rsidR="004A2E1A" w:rsidRPr="00DC0DB5">
              <w:rPr>
                <w:rFonts w:ascii="Sylfaen" w:eastAsia="Times New Roman" w:hAnsi="Sylfaen" w:cs="Times New Roman"/>
                <w:sz w:val="24"/>
                <w:szCs w:val="24"/>
              </w:rPr>
              <w:t>archaeology</w:t>
            </w:r>
            <w:r w:rsidR="000A3A58" w:rsidRPr="00DC0DB5">
              <w:rPr>
                <w:rFonts w:ascii="Sylfaen" w:eastAsia="Times New Roman" w:hAnsi="Sylfaen" w:cs="Times New Roman"/>
                <w:sz w:val="24"/>
                <w:szCs w:val="24"/>
              </w:rPr>
              <w:t xml:space="preserve"> according to the guidance of the manager (prepar</w:t>
            </w:r>
            <w:r w:rsidR="000E189D">
              <w:rPr>
                <w:rFonts w:ascii="Sylfaen" w:eastAsia="Times New Roman" w:hAnsi="Sylfaen" w:cs="Times New Roman"/>
                <w:sz w:val="24"/>
                <w:szCs w:val="24"/>
              </w:rPr>
              <w:t xml:space="preserve">ing </w:t>
            </w:r>
            <w:r w:rsidR="000A3A58" w:rsidRPr="00DC0DB5">
              <w:rPr>
                <w:rFonts w:ascii="Sylfaen" w:eastAsia="Times New Roman" w:hAnsi="Sylfaen" w:cs="Times New Roman"/>
                <w:sz w:val="24"/>
                <w:szCs w:val="24"/>
              </w:rPr>
              <w:t xml:space="preserve">report </w:t>
            </w:r>
            <w:r w:rsidR="000E189D">
              <w:rPr>
                <w:rFonts w:ascii="Sylfaen" w:eastAsia="Times New Roman" w:hAnsi="Sylfaen" w:cs="Times New Roman"/>
                <w:sz w:val="24"/>
                <w:szCs w:val="24"/>
              </w:rPr>
              <w:t>of</w:t>
            </w:r>
            <w:r w:rsidR="000A3A58" w:rsidRPr="00DC0DB5">
              <w:rPr>
                <w:rFonts w:ascii="Sylfaen" w:eastAsia="Times New Roman" w:hAnsi="Sylfaen" w:cs="Times New Roman"/>
                <w:sz w:val="24"/>
                <w:szCs w:val="24"/>
              </w:rPr>
              <w:t xml:space="preserve"> practice, summary or </w:t>
            </w:r>
            <w:r w:rsidR="000E189D">
              <w:rPr>
                <w:rFonts w:ascii="Sylfaen" w:eastAsia="Times New Roman" w:hAnsi="Sylfaen" w:cs="Times New Roman"/>
                <w:sz w:val="24"/>
                <w:szCs w:val="24"/>
              </w:rPr>
              <w:t xml:space="preserve">a work for </w:t>
            </w:r>
            <w:r w:rsidR="000A3A58" w:rsidRPr="00DC0DB5">
              <w:rPr>
                <w:rFonts w:ascii="Sylfaen" w:eastAsia="Times New Roman" w:hAnsi="Sylfaen" w:cs="Times New Roman"/>
                <w:sz w:val="24"/>
                <w:szCs w:val="24"/>
              </w:rPr>
              <w:t xml:space="preserve">student scientific conference). Proper organization of the writing process. </w:t>
            </w:r>
            <w:r w:rsidR="000E189D">
              <w:rPr>
                <w:rFonts w:ascii="Sylfaen" w:eastAsia="Times New Roman" w:hAnsi="Sylfaen" w:cs="Times New Roman"/>
                <w:sz w:val="24"/>
                <w:szCs w:val="24"/>
              </w:rPr>
              <w:t>Creating</w:t>
            </w:r>
            <w:r w:rsidR="000A3A58" w:rsidRPr="00DC0DB5">
              <w:rPr>
                <w:rFonts w:ascii="Sylfaen" w:eastAsia="Times New Roman" w:hAnsi="Sylfaen" w:cs="Times New Roman"/>
                <w:sz w:val="24"/>
                <w:szCs w:val="24"/>
              </w:rPr>
              <w:t xml:space="preserve"> the texts used in academic spac</w:t>
            </w:r>
            <w:r w:rsidR="000E189D">
              <w:rPr>
                <w:rFonts w:ascii="Sylfaen" w:eastAsia="Times New Roman" w:hAnsi="Sylfaen" w:cs="Times New Roman"/>
                <w:sz w:val="24"/>
                <w:szCs w:val="24"/>
              </w:rPr>
              <w:t xml:space="preserve">e taking into consideration </w:t>
            </w:r>
            <w:r w:rsidR="000A3A58" w:rsidRPr="00DC0DB5">
              <w:rPr>
                <w:rFonts w:ascii="Sylfaen" w:eastAsia="Times New Roman" w:hAnsi="Sylfaen" w:cs="Times New Roman"/>
                <w:sz w:val="24"/>
                <w:szCs w:val="24"/>
              </w:rPr>
              <w:t>professional specifics. Synthetic preparation of photographs and publications according to the scientific text</w:t>
            </w:r>
            <w:r w:rsidR="000E189D">
              <w:rPr>
                <w:rFonts w:ascii="Sylfaen" w:eastAsia="Times New Roman" w:hAnsi="Sylfaen" w:cs="Times New Roman"/>
                <w:sz w:val="24"/>
                <w:szCs w:val="24"/>
              </w:rPr>
              <w:t>.</w:t>
            </w:r>
          </w:p>
        </w:tc>
      </w:tr>
      <w:tr w:rsidR="00355A90" w:rsidRPr="00AD459E" w:rsidTr="00E87214">
        <w:tc>
          <w:tcPr>
            <w:tcW w:w="4038"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355A90" w:rsidRPr="00B360B5" w:rsidRDefault="00355A90" w:rsidP="00355A90">
            <w:pPr>
              <w:spacing w:after="0" w:line="230" w:lineRule="atLeast"/>
              <w:rPr>
                <w:rFonts w:ascii="Times New Roman" w:eastAsia="Times New Roman" w:hAnsi="Times New Roman" w:cs="Times New Roman"/>
                <w:sz w:val="24"/>
                <w:szCs w:val="24"/>
              </w:rPr>
            </w:pPr>
            <w:r w:rsidRPr="00B360B5">
              <w:rPr>
                <w:rFonts w:ascii="Sylfaen" w:eastAsia="Times New Roman" w:hAnsi="Sylfaen" w:cs="Times New Roman"/>
                <w:b/>
                <w:bCs/>
                <w:sz w:val="24"/>
                <w:szCs w:val="24"/>
              </w:rPr>
              <w:lastRenderedPageBreak/>
              <w:t>Making judgments</w:t>
            </w:r>
          </w:p>
          <w:p w:rsidR="00355A90" w:rsidRPr="00B360B5" w:rsidRDefault="00355A90" w:rsidP="00355A90">
            <w:pPr>
              <w:spacing w:after="0" w:line="230" w:lineRule="atLeast"/>
              <w:rPr>
                <w:rFonts w:ascii="Times New Roman" w:eastAsia="Times New Roman" w:hAnsi="Times New Roman" w:cs="Times New Roman"/>
                <w:sz w:val="24"/>
                <w:szCs w:val="24"/>
              </w:rPr>
            </w:pPr>
            <w:r w:rsidRPr="00B360B5">
              <w:rPr>
                <w:rFonts w:ascii="Sylfaen" w:eastAsia="Times New Roman" w:hAnsi="Sylfaen" w:cs="Times New Roman"/>
                <w:b/>
                <w:bCs/>
                <w:sz w:val="24"/>
                <w:szCs w:val="24"/>
              </w:rPr>
              <w:t> </w:t>
            </w:r>
          </w:p>
        </w:tc>
        <w:tc>
          <w:tcPr>
            <w:tcW w:w="10421" w:type="dxa"/>
            <w:gridSpan w:val="3"/>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355A90" w:rsidRPr="00B360B5" w:rsidRDefault="000E189D" w:rsidP="00355A90">
            <w:pPr>
              <w:spacing w:after="200" w:line="230" w:lineRule="atLeast"/>
              <w:jc w:val="both"/>
              <w:rPr>
                <w:rFonts w:ascii="Times New Roman" w:eastAsia="Times New Roman" w:hAnsi="Times New Roman" w:cs="Times New Roman"/>
                <w:sz w:val="24"/>
                <w:szCs w:val="24"/>
              </w:rPr>
            </w:pPr>
            <w:r w:rsidRPr="00B360B5">
              <w:rPr>
                <w:rFonts w:ascii="Sylfaen" w:eastAsia="Times New Roman" w:hAnsi="Sylfaen" w:cs="Times New Roman"/>
                <w:b/>
                <w:bCs/>
                <w:sz w:val="24"/>
                <w:szCs w:val="24"/>
              </w:rPr>
              <w:t xml:space="preserve">Based on the specific </w:t>
            </w:r>
            <w:proofErr w:type="gramStart"/>
            <w:r w:rsidRPr="00B360B5">
              <w:rPr>
                <w:rFonts w:ascii="Sylfaen" w:eastAsia="Times New Roman" w:hAnsi="Sylfaen" w:cs="Times New Roman"/>
                <w:b/>
                <w:bCs/>
                <w:sz w:val="24"/>
                <w:szCs w:val="24"/>
              </w:rPr>
              <w:t>instructions</w:t>
            </w:r>
            <w:r w:rsidRPr="00B360B5">
              <w:rPr>
                <w:rFonts w:ascii="Times New Roman" w:eastAsia="Times New Roman" w:hAnsi="Times New Roman" w:cs="Times New Roman"/>
                <w:sz w:val="24"/>
                <w:szCs w:val="24"/>
              </w:rPr>
              <w:t> </w:t>
            </w:r>
            <w:r w:rsidRPr="00B360B5">
              <w:rPr>
                <w:rFonts w:ascii="Sylfaen" w:eastAsia="Times New Roman" w:hAnsi="Sylfaen" w:cs="Times New Roman"/>
                <w:b/>
                <w:bCs/>
                <w:sz w:val="24"/>
                <w:szCs w:val="24"/>
              </w:rPr>
              <w:t xml:space="preserve"> t</w:t>
            </w:r>
            <w:r w:rsidR="00355A90" w:rsidRPr="00B360B5">
              <w:rPr>
                <w:rFonts w:ascii="Sylfaen" w:eastAsia="Times New Roman" w:hAnsi="Sylfaen" w:cs="Times New Roman"/>
                <w:b/>
                <w:bCs/>
                <w:sz w:val="24"/>
                <w:szCs w:val="24"/>
              </w:rPr>
              <w:t>he</w:t>
            </w:r>
            <w:proofErr w:type="gramEnd"/>
            <w:r w:rsidR="00355A90" w:rsidRPr="00B360B5">
              <w:rPr>
                <w:rFonts w:ascii="Sylfaen" w:eastAsia="Times New Roman" w:hAnsi="Sylfaen" w:cs="Times New Roman"/>
                <w:b/>
                <w:bCs/>
                <w:sz w:val="24"/>
                <w:szCs w:val="24"/>
              </w:rPr>
              <w:t xml:space="preserve"> student</w:t>
            </w:r>
            <w:r w:rsidR="00355A90" w:rsidRPr="00B360B5">
              <w:rPr>
                <w:rFonts w:ascii="Times New Roman" w:eastAsia="Times New Roman" w:hAnsi="Times New Roman" w:cs="Times New Roman"/>
                <w:sz w:val="24"/>
                <w:szCs w:val="24"/>
              </w:rPr>
              <w:t> </w:t>
            </w:r>
            <w:r w:rsidRPr="00B360B5">
              <w:rPr>
                <w:rFonts w:ascii="Sylfaen" w:eastAsia="Times New Roman" w:hAnsi="Sylfaen" w:cs="Times New Roman"/>
                <w:b/>
                <w:bCs/>
                <w:sz w:val="24"/>
                <w:szCs w:val="24"/>
              </w:rPr>
              <w:t xml:space="preserve">will be able to  </w:t>
            </w:r>
            <w:r w:rsidR="00355A90" w:rsidRPr="00B360B5">
              <w:rPr>
                <w:rFonts w:ascii="Sylfaen" w:eastAsia="Times New Roman" w:hAnsi="Sylfaen" w:cs="Times New Roman"/>
                <w:b/>
                <w:bCs/>
                <w:sz w:val="24"/>
                <w:szCs w:val="24"/>
              </w:rPr>
              <w:t>-</w:t>
            </w:r>
          </w:p>
          <w:p w:rsidR="00355A90" w:rsidRPr="00B360B5" w:rsidRDefault="00355A90" w:rsidP="00355A90">
            <w:pPr>
              <w:spacing w:after="0" w:line="240" w:lineRule="auto"/>
              <w:ind w:left="720" w:hanging="360"/>
              <w:jc w:val="both"/>
              <w:rPr>
                <w:rFonts w:ascii="Times New Roman" w:eastAsia="Times New Roman" w:hAnsi="Times New Roman" w:cs="Times New Roman"/>
                <w:sz w:val="24"/>
                <w:szCs w:val="24"/>
              </w:rPr>
            </w:pPr>
            <w:r w:rsidRPr="00B360B5">
              <w:rPr>
                <w:rFonts w:ascii="Wingdings" w:eastAsia="Times New Roman" w:hAnsi="Wingdings" w:cs="Times New Roman"/>
                <w:sz w:val="24"/>
                <w:szCs w:val="24"/>
              </w:rPr>
              <w:sym w:font="Wingdings" w:char="F0FC"/>
            </w:r>
            <w:r w:rsidR="007C788B">
              <w:rPr>
                <w:rFonts w:ascii="Times New Roman" w:eastAsia="Times New Roman" w:hAnsi="Times New Roman" w:cs="Times New Roman"/>
                <w:sz w:val="24"/>
                <w:szCs w:val="24"/>
              </w:rPr>
              <w:t>   </w:t>
            </w:r>
            <w:r w:rsidR="0000545F">
              <w:rPr>
                <w:rFonts w:ascii="Sylfaen" w:eastAsia="Times New Roman" w:hAnsi="Sylfaen" w:cs="Times New Roman"/>
                <w:sz w:val="24"/>
                <w:szCs w:val="24"/>
              </w:rPr>
              <w:t>To</w:t>
            </w:r>
            <w:r w:rsidR="0000545F" w:rsidRPr="0000545F">
              <w:rPr>
                <w:rFonts w:ascii="Sylfaen" w:eastAsia="Times New Roman" w:hAnsi="Sylfaen" w:cs="Times New Roman"/>
                <w:sz w:val="24"/>
                <w:szCs w:val="24"/>
              </w:rPr>
              <w:t xml:space="preserve"> find data, critically analyze, analyze different positions, write sources, scientific literature and archaeological artefacts and identify the relationship of events within the problematic situation in archeology and neighboring </w:t>
            </w:r>
            <w:proofErr w:type="spellStart"/>
            <w:proofErr w:type="gramStart"/>
            <w:r w:rsidR="0000545F" w:rsidRPr="0000545F">
              <w:rPr>
                <w:rFonts w:ascii="Sylfaen" w:eastAsia="Times New Roman" w:hAnsi="Sylfaen" w:cs="Times New Roman"/>
                <w:sz w:val="24"/>
                <w:szCs w:val="24"/>
              </w:rPr>
              <w:t>sciences.</w:t>
            </w:r>
            <w:r w:rsidR="00003A99">
              <w:rPr>
                <w:rFonts w:ascii="Times New Roman" w:eastAsia="Times New Roman" w:hAnsi="Times New Roman" w:cs="Times New Roman"/>
                <w:sz w:val="24"/>
                <w:szCs w:val="24"/>
              </w:rPr>
              <w:t>He</w:t>
            </w:r>
            <w:proofErr w:type="spellEnd"/>
            <w:proofErr w:type="gramEnd"/>
            <w:r w:rsidR="00003A99">
              <w:rPr>
                <w:rFonts w:ascii="Times New Roman" w:eastAsia="Times New Roman" w:hAnsi="Times New Roman" w:cs="Times New Roman"/>
                <w:sz w:val="24"/>
                <w:szCs w:val="24"/>
              </w:rPr>
              <w:t xml:space="preserve">/she will </w:t>
            </w:r>
            <w:r w:rsidR="00003A99" w:rsidRPr="00B360B5">
              <w:rPr>
                <w:rFonts w:ascii="Sylfaen" w:eastAsia="Times New Roman" w:hAnsi="Sylfaen" w:cs="Times New Roman"/>
                <w:sz w:val="24"/>
                <w:szCs w:val="24"/>
              </w:rPr>
              <w:t>determine the meaning of</w:t>
            </w:r>
            <w:r w:rsidR="00003A99" w:rsidRPr="00B360B5">
              <w:rPr>
                <w:rFonts w:ascii="Times New Roman" w:eastAsia="Times New Roman" w:hAnsi="Times New Roman" w:cs="Times New Roman"/>
                <w:sz w:val="24"/>
                <w:szCs w:val="24"/>
              </w:rPr>
              <w:t> </w:t>
            </w:r>
            <w:r w:rsidR="00003A99" w:rsidRPr="00B360B5">
              <w:rPr>
                <w:rFonts w:ascii="Sylfaen" w:eastAsia="Times New Roman" w:hAnsi="Sylfaen" w:cs="Times New Roman"/>
                <w:sz w:val="24"/>
                <w:szCs w:val="24"/>
              </w:rPr>
              <w:t xml:space="preserve"> </w:t>
            </w:r>
            <w:r w:rsidR="00003A99">
              <w:rPr>
                <w:rFonts w:ascii="Sylfaen" w:eastAsia="Times New Roman" w:hAnsi="Sylfaen" w:cs="Times New Roman"/>
                <w:sz w:val="24"/>
                <w:szCs w:val="24"/>
              </w:rPr>
              <w:t>p</w:t>
            </w:r>
            <w:r w:rsidRPr="00B360B5">
              <w:rPr>
                <w:rFonts w:ascii="Sylfaen" w:eastAsia="Times New Roman" w:hAnsi="Sylfaen" w:cs="Times New Roman"/>
                <w:sz w:val="24"/>
                <w:szCs w:val="24"/>
              </w:rPr>
              <w:t>rimary and secondary sources.</w:t>
            </w:r>
          </w:p>
          <w:p w:rsidR="00355A90" w:rsidRPr="00B360B5" w:rsidRDefault="00355A90" w:rsidP="00355A90">
            <w:pPr>
              <w:spacing w:after="0" w:line="240" w:lineRule="auto"/>
              <w:ind w:left="720" w:hanging="360"/>
              <w:jc w:val="both"/>
              <w:rPr>
                <w:rFonts w:ascii="Times New Roman" w:eastAsia="Times New Roman" w:hAnsi="Times New Roman" w:cs="Times New Roman"/>
                <w:sz w:val="24"/>
                <w:szCs w:val="24"/>
              </w:rPr>
            </w:pPr>
            <w:r w:rsidRPr="00B360B5">
              <w:rPr>
                <w:rFonts w:ascii="Wingdings" w:eastAsia="Times New Roman" w:hAnsi="Wingdings" w:cs="Times New Roman"/>
                <w:sz w:val="24"/>
                <w:szCs w:val="24"/>
              </w:rPr>
              <w:sym w:font="Wingdings" w:char="F0FC"/>
            </w:r>
            <w:r w:rsidR="00B360B5" w:rsidRPr="00B360B5">
              <w:rPr>
                <w:rFonts w:ascii="Times New Roman" w:eastAsia="Times New Roman" w:hAnsi="Times New Roman" w:cs="Times New Roman"/>
                <w:sz w:val="24"/>
                <w:szCs w:val="24"/>
              </w:rPr>
              <w:t>    </w:t>
            </w:r>
            <w:proofErr w:type="spellStart"/>
            <w:r w:rsidR="002C20BB" w:rsidRPr="00B360B5">
              <w:rPr>
                <w:rFonts w:ascii="Sylfaen" w:eastAsia="Times New Roman" w:hAnsi="Sylfaen" w:cs="Times New Roman"/>
                <w:sz w:val="24"/>
                <w:szCs w:val="24"/>
              </w:rPr>
              <w:t>Anal</w:t>
            </w:r>
            <w:r w:rsidR="00B360B5" w:rsidRPr="00B360B5">
              <w:rPr>
                <w:rFonts w:ascii="Sylfaen" w:eastAsia="Times New Roman" w:hAnsi="Sylfaen" w:cs="Times New Roman"/>
                <w:sz w:val="24"/>
                <w:szCs w:val="24"/>
              </w:rPr>
              <w:t>ise</w:t>
            </w:r>
            <w:proofErr w:type="spellEnd"/>
            <w:r w:rsidR="00B360B5" w:rsidRPr="00B360B5">
              <w:rPr>
                <w:rFonts w:ascii="Sylfaen" w:eastAsia="Times New Roman" w:hAnsi="Sylfaen" w:cs="Times New Roman"/>
                <w:sz w:val="24"/>
                <w:szCs w:val="24"/>
              </w:rPr>
              <w:t xml:space="preserve"> and evaluate</w:t>
            </w:r>
            <w:r w:rsidR="002C20BB" w:rsidRPr="00B360B5">
              <w:rPr>
                <w:rFonts w:ascii="Sylfaen" w:eastAsia="Times New Roman" w:hAnsi="Sylfaen" w:cs="Times New Roman"/>
                <w:sz w:val="24"/>
                <w:szCs w:val="24"/>
              </w:rPr>
              <w:t xml:space="preserve"> data and situations </w:t>
            </w:r>
            <w:r w:rsidR="00B360B5" w:rsidRPr="00B360B5">
              <w:rPr>
                <w:rFonts w:ascii="Sylfaen" w:eastAsia="Times New Roman" w:hAnsi="Sylfaen" w:cs="Times New Roman"/>
                <w:sz w:val="24"/>
                <w:szCs w:val="24"/>
              </w:rPr>
              <w:t xml:space="preserve">by using </w:t>
            </w:r>
            <w:r w:rsidR="002C20BB" w:rsidRPr="00B360B5">
              <w:rPr>
                <w:rFonts w:ascii="Sylfaen" w:eastAsia="Times New Roman" w:hAnsi="Sylfaen" w:cs="Times New Roman"/>
                <w:sz w:val="24"/>
                <w:szCs w:val="24"/>
              </w:rPr>
              <w:t>appropriate methods in the</w:t>
            </w:r>
            <w:r w:rsidR="00B360B5" w:rsidRPr="00B360B5">
              <w:rPr>
                <w:rFonts w:ascii="Sylfaen" w:eastAsia="Times New Roman" w:hAnsi="Sylfaen" w:cs="Times New Roman"/>
                <w:sz w:val="24"/>
                <w:szCs w:val="24"/>
              </w:rPr>
              <w:t>ir</w:t>
            </w:r>
            <w:r w:rsidR="002C20BB" w:rsidRPr="00B360B5">
              <w:rPr>
                <w:rFonts w:ascii="Sylfaen" w:eastAsia="Times New Roman" w:hAnsi="Sylfaen" w:cs="Times New Roman"/>
                <w:sz w:val="24"/>
                <w:szCs w:val="24"/>
              </w:rPr>
              <w:t xml:space="preserve"> field (</w:t>
            </w:r>
            <w:r w:rsidR="004A2E1A" w:rsidRPr="00B360B5">
              <w:rPr>
                <w:rFonts w:ascii="Sylfaen" w:eastAsia="Times New Roman" w:hAnsi="Sylfaen" w:cs="Times New Roman"/>
                <w:sz w:val="24"/>
                <w:szCs w:val="24"/>
              </w:rPr>
              <w:t>Archaeology</w:t>
            </w:r>
            <w:r w:rsidR="002C20BB" w:rsidRPr="00B360B5">
              <w:rPr>
                <w:rFonts w:ascii="Sylfaen" w:eastAsia="Times New Roman" w:hAnsi="Sylfaen" w:cs="Times New Roman"/>
                <w:sz w:val="24"/>
                <w:szCs w:val="24"/>
              </w:rPr>
              <w:t xml:space="preserve">, museum case, </w:t>
            </w:r>
            <w:r w:rsidR="00B360B5" w:rsidRPr="00B360B5">
              <w:rPr>
                <w:rFonts w:ascii="Sylfaen" w:eastAsia="Times New Roman" w:hAnsi="Sylfaen" w:cs="Times New Roman"/>
                <w:sz w:val="24"/>
                <w:szCs w:val="24"/>
              </w:rPr>
              <w:t xml:space="preserve">assessing </w:t>
            </w:r>
            <w:r w:rsidR="002C20BB" w:rsidRPr="00B360B5">
              <w:rPr>
                <w:rFonts w:ascii="Sylfaen" w:eastAsia="Times New Roman" w:hAnsi="Sylfaen" w:cs="Times New Roman"/>
                <w:sz w:val="24"/>
                <w:szCs w:val="24"/>
              </w:rPr>
              <w:t xml:space="preserve">cultural heritage </w:t>
            </w:r>
            <w:r w:rsidR="00F97763">
              <w:rPr>
                <w:rFonts w:ascii="Sylfaen" w:eastAsia="Times New Roman" w:hAnsi="Sylfaen" w:cs="Times New Roman"/>
                <w:sz w:val="24"/>
                <w:szCs w:val="24"/>
              </w:rPr>
              <w:t xml:space="preserve">and promotion). They will also </w:t>
            </w:r>
            <w:r w:rsidR="002C20BB" w:rsidRPr="00B360B5">
              <w:rPr>
                <w:rFonts w:ascii="Sylfaen" w:eastAsia="Times New Roman" w:hAnsi="Sylfaen" w:cs="Times New Roman"/>
                <w:sz w:val="24"/>
                <w:szCs w:val="24"/>
              </w:rPr>
              <w:t>formulat</w:t>
            </w:r>
            <w:r w:rsidR="00F97763">
              <w:rPr>
                <w:rFonts w:ascii="Sylfaen" w:eastAsia="Times New Roman" w:hAnsi="Sylfaen" w:cs="Times New Roman"/>
                <w:sz w:val="24"/>
                <w:szCs w:val="24"/>
              </w:rPr>
              <w:t>e</w:t>
            </w:r>
            <w:r w:rsidR="002C20BB" w:rsidRPr="00B360B5">
              <w:rPr>
                <w:rFonts w:ascii="Sylfaen" w:eastAsia="Times New Roman" w:hAnsi="Sylfaen" w:cs="Times New Roman"/>
                <w:sz w:val="24"/>
                <w:szCs w:val="24"/>
              </w:rPr>
              <w:t xml:space="preserve"> conclusions </w:t>
            </w:r>
            <w:r w:rsidR="00B360B5" w:rsidRPr="00B360B5">
              <w:rPr>
                <w:rFonts w:ascii="Sylfaen" w:eastAsia="Times New Roman" w:hAnsi="Sylfaen" w:cs="Times New Roman"/>
                <w:sz w:val="24"/>
                <w:szCs w:val="24"/>
              </w:rPr>
              <w:t>both in a</w:t>
            </w:r>
            <w:r w:rsidR="002C20BB" w:rsidRPr="00B360B5">
              <w:rPr>
                <w:rFonts w:ascii="Sylfaen" w:eastAsia="Times New Roman" w:hAnsi="Sylfaen" w:cs="Times New Roman"/>
                <w:sz w:val="24"/>
                <w:szCs w:val="24"/>
              </w:rPr>
              <w:t xml:space="preserve"> writ</w:t>
            </w:r>
            <w:r w:rsidR="00B360B5" w:rsidRPr="00B360B5">
              <w:rPr>
                <w:rFonts w:ascii="Sylfaen" w:eastAsia="Times New Roman" w:hAnsi="Sylfaen" w:cs="Times New Roman"/>
                <w:sz w:val="24"/>
                <w:szCs w:val="24"/>
              </w:rPr>
              <w:t>ten</w:t>
            </w:r>
            <w:r w:rsidR="002C20BB" w:rsidRPr="00B360B5">
              <w:rPr>
                <w:rFonts w:ascii="Sylfaen" w:eastAsia="Times New Roman" w:hAnsi="Sylfaen" w:cs="Times New Roman"/>
                <w:sz w:val="24"/>
                <w:szCs w:val="24"/>
              </w:rPr>
              <w:t xml:space="preserve"> and verbal form.</w:t>
            </w:r>
          </w:p>
          <w:p w:rsidR="00355A90" w:rsidRPr="00B360B5" w:rsidRDefault="00355A90" w:rsidP="0044366C">
            <w:pPr>
              <w:spacing w:after="0" w:line="240" w:lineRule="auto"/>
              <w:ind w:left="720" w:hanging="360"/>
              <w:jc w:val="both"/>
              <w:rPr>
                <w:rFonts w:ascii="Times New Roman" w:eastAsia="Times New Roman" w:hAnsi="Times New Roman" w:cs="Times New Roman"/>
                <w:sz w:val="24"/>
                <w:szCs w:val="24"/>
              </w:rPr>
            </w:pPr>
            <w:r w:rsidRPr="00B360B5">
              <w:rPr>
                <w:rFonts w:ascii="Wingdings" w:eastAsia="Times New Roman" w:hAnsi="Wingdings" w:cs="Times New Roman"/>
                <w:sz w:val="24"/>
                <w:szCs w:val="24"/>
              </w:rPr>
              <w:sym w:font="Wingdings" w:char="F0FC"/>
            </w:r>
            <w:r w:rsidR="0044366C" w:rsidRPr="00B360B5">
              <w:rPr>
                <w:rFonts w:ascii="Times New Roman" w:eastAsia="Times New Roman" w:hAnsi="Times New Roman" w:cs="Times New Roman"/>
                <w:sz w:val="24"/>
                <w:szCs w:val="24"/>
              </w:rPr>
              <w:t>   I</w:t>
            </w:r>
            <w:r w:rsidR="0044366C" w:rsidRPr="00B360B5">
              <w:rPr>
                <w:rFonts w:ascii="Sylfaen" w:eastAsia="Times New Roman" w:hAnsi="Sylfaen" w:cs="Times New Roman"/>
                <w:sz w:val="24"/>
                <w:szCs w:val="24"/>
              </w:rPr>
              <w:t>dentify the problems</w:t>
            </w:r>
            <w:r w:rsidR="0044366C" w:rsidRPr="00B360B5">
              <w:rPr>
                <w:rFonts w:ascii="Times New Roman" w:eastAsia="Times New Roman" w:hAnsi="Times New Roman" w:cs="Times New Roman"/>
                <w:sz w:val="24"/>
                <w:szCs w:val="24"/>
              </w:rPr>
              <w:t> </w:t>
            </w:r>
            <w:r w:rsidR="0044366C" w:rsidRPr="00B360B5">
              <w:rPr>
                <w:rFonts w:ascii="Sylfaen" w:eastAsia="Times New Roman" w:hAnsi="Sylfaen" w:cs="Times New Roman"/>
                <w:sz w:val="24"/>
                <w:szCs w:val="24"/>
              </w:rPr>
              <w:t xml:space="preserve"> while t</w:t>
            </w:r>
            <w:r w:rsidRPr="00B360B5">
              <w:rPr>
                <w:rFonts w:ascii="Sylfaen" w:eastAsia="Times New Roman" w:hAnsi="Sylfaen" w:cs="Times New Roman"/>
                <w:sz w:val="24"/>
                <w:szCs w:val="24"/>
              </w:rPr>
              <w:t>heoretical learning process or</w:t>
            </w:r>
            <w:r w:rsidRPr="00B360B5">
              <w:rPr>
                <w:rFonts w:ascii="Times New Roman" w:eastAsia="Times New Roman" w:hAnsi="Times New Roman" w:cs="Times New Roman"/>
                <w:sz w:val="24"/>
                <w:szCs w:val="24"/>
              </w:rPr>
              <w:t> </w:t>
            </w:r>
            <w:r w:rsidRPr="00B360B5">
              <w:rPr>
                <w:rFonts w:ascii="Sylfaen" w:eastAsia="Times New Roman" w:hAnsi="Sylfaen" w:cs="Times New Roman"/>
                <w:sz w:val="24"/>
                <w:szCs w:val="24"/>
              </w:rPr>
              <w:t>raised during field</w:t>
            </w:r>
            <w:r w:rsidR="0044366C" w:rsidRPr="00B360B5">
              <w:rPr>
                <w:rFonts w:ascii="Sylfaen" w:eastAsia="Times New Roman" w:hAnsi="Sylfaen" w:cs="Times New Roman"/>
                <w:sz w:val="24"/>
                <w:szCs w:val="24"/>
              </w:rPr>
              <w:t xml:space="preserve"> related learning</w:t>
            </w:r>
            <w:r w:rsidRPr="00B360B5">
              <w:rPr>
                <w:rFonts w:ascii="Sylfaen" w:eastAsia="Times New Roman" w:hAnsi="Sylfaen" w:cs="Times New Roman"/>
                <w:sz w:val="24"/>
                <w:szCs w:val="24"/>
              </w:rPr>
              <w:t>,</w:t>
            </w:r>
            <w:r w:rsidRPr="00B360B5">
              <w:rPr>
                <w:rFonts w:ascii="Times New Roman" w:eastAsia="Times New Roman" w:hAnsi="Times New Roman" w:cs="Times New Roman"/>
                <w:sz w:val="24"/>
                <w:szCs w:val="24"/>
              </w:rPr>
              <w:t> </w:t>
            </w:r>
            <w:r w:rsidR="0044366C" w:rsidRPr="00B360B5">
              <w:rPr>
                <w:rFonts w:ascii="Sylfaen" w:eastAsia="Times New Roman" w:hAnsi="Sylfaen" w:cs="Times New Roman"/>
                <w:sz w:val="24"/>
                <w:szCs w:val="24"/>
              </w:rPr>
              <w:t xml:space="preserve">making </w:t>
            </w:r>
            <w:r w:rsidRPr="00B360B5">
              <w:rPr>
                <w:rFonts w:ascii="Sylfaen" w:eastAsia="Times New Roman" w:hAnsi="Sylfaen" w:cs="Times New Roman"/>
                <w:sz w:val="24"/>
                <w:szCs w:val="24"/>
              </w:rPr>
              <w:t>solutions </w:t>
            </w:r>
            <w:r w:rsidR="0044366C" w:rsidRPr="00B360B5">
              <w:rPr>
                <w:rFonts w:ascii="Sylfaen" w:eastAsia="Times New Roman" w:hAnsi="Sylfaen" w:cs="Times New Roman"/>
                <w:sz w:val="24"/>
                <w:szCs w:val="24"/>
              </w:rPr>
              <w:t>of</w:t>
            </w:r>
            <w:r w:rsidRPr="00B360B5">
              <w:rPr>
                <w:rFonts w:ascii="Times New Roman" w:eastAsia="Times New Roman" w:hAnsi="Times New Roman" w:cs="Times New Roman"/>
                <w:sz w:val="24"/>
                <w:szCs w:val="24"/>
              </w:rPr>
              <w:t> </w:t>
            </w:r>
            <w:r w:rsidRPr="00B360B5">
              <w:rPr>
                <w:rFonts w:ascii="Sylfaen" w:eastAsia="Times New Roman" w:hAnsi="Sylfaen" w:cs="Times New Roman"/>
                <w:sz w:val="24"/>
                <w:szCs w:val="24"/>
              </w:rPr>
              <w:t>the</w:t>
            </w:r>
            <w:r w:rsidRPr="00B360B5">
              <w:rPr>
                <w:rFonts w:ascii="Times New Roman" w:eastAsia="Times New Roman" w:hAnsi="Times New Roman" w:cs="Times New Roman"/>
                <w:sz w:val="24"/>
                <w:szCs w:val="24"/>
              </w:rPr>
              <w:t> </w:t>
            </w:r>
            <w:r w:rsidRPr="00B360B5">
              <w:rPr>
                <w:rFonts w:ascii="Sylfaen" w:eastAsia="Times New Roman" w:hAnsi="Sylfaen" w:cs="Times New Roman"/>
                <w:sz w:val="24"/>
                <w:szCs w:val="24"/>
              </w:rPr>
              <w:t xml:space="preserve">problems </w:t>
            </w:r>
            <w:r w:rsidR="0044366C" w:rsidRPr="00B360B5">
              <w:rPr>
                <w:rFonts w:ascii="Sylfaen" w:eastAsia="Times New Roman" w:hAnsi="Sylfaen" w:cs="Times New Roman"/>
                <w:sz w:val="24"/>
                <w:szCs w:val="24"/>
              </w:rPr>
              <w:t>by</w:t>
            </w:r>
            <w:r w:rsidRPr="00B360B5">
              <w:rPr>
                <w:rFonts w:ascii="Sylfaen" w:eastAsia="Times New Roman" w:hAnsi="Sylfaen" w:cs="Times New Roman"/>
                <w:sz w:val="24"/>
                <w:szCs w:val="24"/>
              </w:rPr>
              <w:t xml:space="preserve"> work</w:t>
            </w:r>
            <w:r w:rsidR="0044366C" w:rsidRPr="00B360B5">
              <w:rPr>
                <w:rFonts w:ascii="Sylfaen" w:eastAsia="Times New Roman" w:hAnsi="Sylfaen" w:cs="Times New Roman"/>
                <w:sz w:val="24"/>
                <w:szCs w:val="24"/>
              </w:rPr>
              <w:t>ing</w:t>
            </w:r>
            <w:r w:rsidRPr="00B360B5">
              <w:rPr>
                <w:rFonts w:ascii="Sylfaen" w:eastAsia="Times New Roman" w:hAnsi="Sylfaen" w:cs="Times New Roman"/>
                <w:sz w:val="24"/>
                <w:szCs w:val="24"/>
              </w:rPr>
              <w:t xml:space="preserve"> out</w:t>
            </w:r>
            <w:r w:rsidRPr="00B360B5">
              <w:rPr>
                <w:rFonts w:ascii="Times New Roman" w:eastAsia="Times New Roman" w:hAnsi="Times New Roman" w:cs="Times New Roman"/>
                <w:sz w:val="24"/>
                <w:szCs w:val="24"/>
              </w:rPr>
              <w:t> </w:t>
            </w:r>
            <w:r w:rsidRPr="00B360B5">
              <w:rPr>
                <w:rFonts w:ascii="Sylfaen" w:eastAsia="Times New Roman" w:hAnsi="Sylfaen" w:cs="Times New Roman"/>
                <w:sz w:val="24"/>
                <w:szCs w:val="24"/>
              </w:rPr>
              <w:t>correct</w:t>
            </w:r>
            <w:r w:rsidRPr="00B360B5">
              <w:rPr>
                <w:rFonts w:ascii="Times New Roman" w:eastAsia="Times New Roman" w:hAnsi="Times New Roman" w:cs="Times New Roman"/>
                <w:sz w:val="24"/>
                <w:szCs w:val="24"/>
              </w:rPr>
              <w:t> </w:t>
            </w:r>
            <w:r w:rsidRPr="00B360B5">
              <w:rPr>
                <w:rFonts w:ascii="Sylfaen" w:eastAsia="Times New Roman" w:hAnsi="Sylfaen" w:cs="Times New Roman"/>
                <w:sz w:val="24"/>
                <w:szCs w:val="24"/>
              </w:rPr>
              <w:t>method</w:t>
            </w:r>
            <w:r w:rsidR="0044366C" w:rsidRPr="00B360B5">
              <w:rPr>
                <w:rFonts w:ascii="Sylfaen" w:eastAsia="Times New Roman" w:hAnsi="Sylfaen" w:cs="Times New Roman"/>
                <w:sz w:val="24"/>
                <w:szCs w:val="24"/>
              </w:rPr>
              <w:t>s</w:t>
            </w:r>
            <w:r w:rsidRPr="00B360B5">
              <w:rPr>
                <w:rFonts w:ascii="Times New Roman" w:eastAsia="Times New Roman" w:hAnsi="Times New Roman" w:cs="Times New Roman"/>
                <w:sz w:val="24"/>
                <w:szCs w:val="24"/>
              </w:rPr>
              <w:t> </w:t>
            </w:r>
            <w:r w:rsidR="0044366C" w:rsidRPr="00B360B5">
              <w:rPr>
                <w:rFonts w:ascii="Sylfaen" w:eastAsia="Times New Roman" w:hAnsi="Sylfaen" w:cs="Times New Roman"/>
                <w:sz w:val="24"/>
                <w:szCs w:val="24"/>
              </w:rPr>
              <w:t>and reasonable</w:t>
            </w:r>
            <w:r w:rsidRPr="00B360B5">
              <w:rPr>
                <w:rFonts w:ascii="Sylfaen" w:eastAsia="Times New Roman" w:hAnsi="Sylfaen" w:cs="Times New Roman"/>
                <w:sz w:val="24"/>
                <w:szCs w:val="24"/>
              </w:rPr>
              <w:t> decision's.</w:t>
            </w:r>
          </w:p>
        </w:tc>
      </w:tr>
      <w:tr w:rsidR="00355A90" w:rsidRPr="00AD459E" w:rsidTr="00E87214">
        <w:tc>
          <w:tcPr>
            <w:tcW w:w="4038"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355A90" w:rsidRPr="00AD459E" w:rsidRDefault="007B7B2D" w:rsidP="00355A90">
            <w:pPr>
              <w:spacing w:after="0" w:line="230" w:lineRule="atLeast"/>
              <w:rPr>
                <w:rFonts w:ascii="Times New Roman" w:eastAsia="Times New Roman" w:hAnsi="Times New Roman" w:cs="Times New Roman"/>
                <w:sz w:val="24"/>
                <w:szCs w:val="24"/>
              </w:rPr>
            </w:pPr>
            <w:r w:rsidRPr="00AD459E">
              <w:rPr>
                <w:rFonts w:ascii="Sylfaen" w:eastAsia="Times New Roman" w:hAnsi="Sylfaen" w:cs="Times New Roman"/>
                <w:b/>
                <w:bCs/>
                <w:sz w:val="24"/>
                <w:szCs w:val="24"/>
              </w:rPr>
              <w:t>C</w:t>
            </w:r>
            <w:r w:rsidR="00355A90" w:rsidRPr="00AD459E">
              <w:rPr>
                <w:rFonts w:ascii="Sylfaen" w:eastAsia="Times New Roman" w:hAnsi="Sylfaen" w:cs="Times New Roman"/>
                <w:b/>
                <w:bCs/>
                <w:sz w:val="24"/>
                <w:szCs w:val="24"/>
              </w:rPr>
              <w:t>ommunication skill</w:t>
            </w:r>
            <w:r w:rsidRPr="00AD459E">
              <w:rPr>
                <w:rFonts w:ascii="Sylfaen" w:eastAsia="Times New Roman" w:hAnsi="Sylfaen" w:cs="Times New Roman"/>
                <w:b/>
                <w:bCs/>
                <w:sz w:val="24"/>
                <w:szCs w:val="24"/>
              </w:rPr>
              <w:t>s</w:t>
            </w:r>
          </w:p>
        </w:tc>
        <w:tc>
          <w:tcPr>
            <w:tcW w:w="10421" w:type="dxa"/>
            <w:gridSpan w:val="3"/>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355A90" w:rsidRPr="00BE65E8" w:rsidRDefault="00355A90" w:rsidP="00355A90">
            <w:pPr>
              <w:spacing w:after="200" w:line="230" w:lineRule="atLeast"/>
              <w:jc w:val="both"/>
              <w:rPr>
                <w:rFonts w:ascii="Times New Roman" w:eastAsia="Times New Roman" w:hAnsi="Times New Roman" w:cs="Times New Roman"/>
                <w:sz w:val="24"/>
                <w:szCs w:val="24"/>
              </w:rPr>
            </w:pPr>
            <w:r w:rsidRPr="00BE65E8">
              <w:rPr>
                <w:rFonts w:ascii="Sylfaen" w:eastAsia="Times New Roman" w:hAnsi="Sylfaen" w:cs="Times New Roman"/>
                <w:b/>
                <w:bCs/>
                <w:sz w:val="24"/>
                <w:szCs w:val="24"/>
              </w:rPr>
              <w:t>Student will be able -</w:t>
            </w:r>
          </w:p>
          <w:p w:rsidR="00355A90" w:rsidRPr="00BE65E8" w:rsidRDefault="00355A90" w:rsidP="00355A90">
            <w:pPr>
              <w:spacing w:after="0" w:line="240" w:lineRule="auto"/>
              <w:ind w:left="720" w:hanging="360"/>
              <w:jc w:val="both"/>
              <w:rPr>
                <w:rFonts w:ascii="Times New Roman" w:eastAsia="Times New Roman" w:hAnsi="Times New Roman" w:cs="Times New Roman"/>
                <w:sz w:val="24"/>
                <w:szCs w:val="24"/>
              </w:rPr>
            </w:pPr>
            <w:r w:rsidRPr="00BE65E8">
              <w:rPr>
                <w:rFonts w:ascii="Wingdings" w:eastAsia="Times New Roman" w:hAnsi="Wingdings" w:cs="Times New Roman"/>
                <w:sz w:val="24"/>
                <w:szCs w:val="24"/>
              </w:rPr>
              <w:sym w:font="Wingdings" w:char="F0FC"/>
            </w:r>
            <w:r w:rsidR="00BE65E8" w:rsidRPr="00BE65E8">
              <w:rPr>
                <w:rFonts w:ascii="Times New Roman" w:eastAsia="Times New Roman" w:hAnsi="Times New Roman" w:cs="Times New Roman"/>
                <w:sz w:val="24"/>
                <w:szCs w:val="24"/>
              </w:rPr>
              <w:t>    to p</w:t>
            </w:r>
            <w:r w:rsidR="00BE65E8" w:rsidRPr="00BE65E8">
              <w:rPr>
                <w:rFonts w:ascii="Sylfaen" w:eastAsia="Times New Roman" w:hAnsi="Sylfaen" w:cs="Times New Roman"/>
                <w:sz w:val="24"/>
                <w:szCs w:val="24"/>
              </w:rPr>
              <w:t>rovide</w:t>
            </w:r>
            <w:r w:rsidRPr="00BE65E8">
              <w:rPr>
                <w:rFonts w:ascii="Sylfaen" w:eastAsia="Times New Roman" w:hAnsi="Sylfaen" w:cs="Times New Roman"/>
                <w:sz w:val="24"/>
                <w:szCs w:val="24"/>
              </w:rPr>
              <w:t xml:space="preserve"> information, opinions, necessary information </w:t>
            </w:r>
            <w:r w:rsidR="00BE65E8" w:rsidRPr="00BE65E8">
              <w:rPr>
                <w:rFonts w:ascii="Sylfaen" w:eastAsia="Times New Roman" w:hAnsi="Sylfaen" w:cs="Times New Roman"/>
                <w:sz w:val="24"/>
                <w:szCs w:val="24"/>
              </w:rPr>
              <w:t>to the</w:t>
            </w:r>
            <w:r w:rsidRPr="00BE65E8">
              <w:rPr>
                <w:rFonts w:ascii="Sylfaen" w:eastAsia="Times New Roman" w:hAnsi="Sylfaen" w:cs="Times New Roman"/>
                <w:sz w:val="24"/>
                <w:szCs w:val="24"/>
              </w:rPr>
              <w:t xml:space="preserve"> field specialists or representatives of other departments, through written report</w:t>
            </w:r>
            <w:r w:rsidR="00BE65E8" w:rsidRPr="00BE65E8">
              <w:rPr>
                <w:rFonts w:ascii="Sylfaen" w:eastAsia="Times New Roman" w:hAnsi="Sylfaen" w:cs="Times New Roman"/>
                <w:sz w:val="24"/>
                <w:szCs w:val="24"/>
              </w:rPr>
              <w:t>s</w:t>
            </w:r>
            <w:r w:rsidRPr="00BE65E8">
              <w:rPr>
                <w:rFonts w:ascii="Sylfaen" w:eastAsia="Times New Roman" w:hAnsi="Sylfaen" w:cs="Times New Roman"/>
                <w:sz w:val="24"/>
                <w:szCs w:val="24"/>
              </w:rPr>
              <w:t>, publi</w:t>
            </w:r>
            <w:r w:rsidR="00BE65E8" w:rsidRPr="00BE65E8">
              <w:rPr>
                <w:rFonts w:ascii="Sylfaen" w:eastAsia="Times New Roman" w:hAnsi="Sylfaen" w:cs="Times New Roman"/>
                <w:sz w:val="24"/>
                <w:szCs w:val="24"/>
              </w:rPr>
              <w:t>c presentations and discussions; to conduct</w:t>
            </w:r>
            <w:r w:rsidRPr="00BE65E8">
              <w:rPr>
                <w:rFonts w:ascii="Times New Roman" w:eastAsia="Times New Roman" w:hAnsi="Times New Roman" w:cs="Times New Roman"/>
                <w:sz w:val="24"/>
                <w:szCs w:val="24"/>
              </w:rPr>
              <w:t> </w:t>
            </w:r>
            <w:r w:rsidRPr="00BE65E8">
              <w:rPr>
                <w:rFonts w:ascii="Sylfaen" w:eastAsia="Times New Roman" w:hAnsi="Sylfaen" w:cs="Times New Roman"/>
                <w:sz w:val="24"/>
                <w:szCs w:val="24"/>
              </w:rPr>
              <w:t>dialogue,</w:t>
            </w:r>
            <w:r w:rsidRPr="00BE65E8">
              <w:rPr>
                <w:rFonts w:ascii="Times New Roman" w:eastAsia="Times New Roman" w:hAnsi="Times New Roman" w:cs="Times New Roman"/>
                <w:sz w:val="24"/>
                <w:szCs w:val="24"/>
              </w:rPr>
              <w:t> </w:t>
            </w:r>
            <w:r w:rsidR="00BE65E8" w:rsidRPr="00BE65E8">
              <w:rPr>
                <w:rFonts w:ascii="Sylfaen" w:eastAsia="Times New Roman" w:hAnsi="Sylfaen" w:cs="Times New Roman"/>
                <w:sz w:val="24"/>
                <w:szCs w:val="24"/>
              </w:rPr>
              <w:t xml:space="preserve">have </w:t>
            </w:r>
            <w:r w:rsidRPr="00BE65E8">
              <w:rPr>
                <w:rFonts w:ascii="Sylfaen" w:eastAsia="Times New Roman" w:hAnsi="Sylfaen" w:cs="Times New Roman"/>
                <w:sz w:val="24"/>
                <w:szCs w:val="24"/>
              </w:rPr>
              <w:t>speech accuracy and logic.</w:t>
            </w:r>
          </w:p>
          <w:p w:rsidR="00355A90" w:rsidRPr="00BE65E8" w:rsidRDefault="00355A90" w:rsidP="00355A90">
            <w:pPr>
              <w:spacing w:after="0" w:line="240" w:lineRule="auto"/>
              <w:ind w:left="720" w:hanging="360"/>
              <w:jc w:val="both"/>
              <w:rPr>
                <w:rFonts w:ascii="Times New Roman" w:eastAsia="Times New Roman" w:hAnsi="Times New Roman" w:cs="Times New Roman"/>
                <w:sz w:val="24"/>
                <w:szCs w:val="24"/>
              </w:rPr>
            </w:pPr>
            <w:r w:rsidRPr="00BE65E8">
              <w:rPr>
                <w:rFonts w:ascii="Wingdings" w:eastAsia="Times New Roman" w:hAnsi="Wingdings" w:cs="Times New Roman"/>
                <w:sz w:val="24"/>
                <w:szCs w:val="24"/>
              </w:rPr>
              <w:sym w:font="Wingdings" w:char="F0FC"/>
            </w:r>
            <w:r w:rsidRPr="00BE65E8">
              <w:rPr>
                <w:rFonts w:ascii="Times New Roman" w:eastAsia="Times New Roman" w:hAnsi="Times New Roman" w:cs="Times New Roman"/>
                <w:sz w:val="24"/>
                <w:szCs w:val="24"/>
              </w:rPr>
              <w:t>         </w:t>
            </w:r>
            <w:r w:rsidRPr="00BE65E8">
              <w:rPr>
                <w:rFonts w:ascii="Sylfaen" w:eastAsia="Times New Roman" w:hAnsi="Sylfaen" w:cs="Times New Roman"/>
                <w:sz w:val="24"/>
                <w:szCs w:val="24"/>
              </w:rPr>
              <w:t>Freely and creative</w:t>
            </w:r>
            <w:r w:rsidR="00BE65E8" w:rsidRPr="00BE65E8">
              <w:rPr>
                <w:rFonts w:ascii="Sylfaen" w:eastAsia="Times New Roman" w:hAnsi="Sylfaen" w:cs="Times New Roman"/>
                <w:sz w:val="24"/>
                <w:szCs w:val="24"/>
              </w:rPr>
              <w:t>ly using</w:t>
            </w:r>
            <w:r w:rsidRPr="00BE65E8">
              <w:rPr>
                <w:rFonts w:ascii="Sylfaen" w:eastAsia="Times New Roman" w:hAnsi="Sylfaen" w:cs="Times New Roman"/>
                <w:sz w:val="24"/>
                <w:szCs w:val="24"/>
              </w:rPr>
              <w:t xml:space="preserve"> modern information and communication technologies.</w:t>
            </w:r>
            <w:r w:rsidRPr="00BE65E8">
              <w:rPr>
                <w:rFonts w:ascii="Times New Roman" w:eastAsia="Times New Roman" w:hAnsi="Times New Roman" w:cs="Times New Roman"/>
                <w:sz w:val="24"/>
                <w:szCs w:val="24"/>
              </w:rPr>
              <w:t> </w:t>
            </w:r>
            <w:r w:rsidR="00BE65E8" w:rsidRPr="00BE65E8">
              <w:rPr>
                <w:rFonts w:ascii="Sylfaen" w:eastAsia="Times New Roman" w:hAnsi="Sylfaen" w:cs="Times New Roman"/>
                <w:sz w:val="24"/>
                <w:szCs w:val="24"/>
              </w:rPr>
              <w:t>Using</w:t>
            </w:r>
            <w:r w:rsidRPr="00BE65E8">
              <w:rPr>
                <w:rFonts w:ascii="Sylfaen" w:eastAsia="Times New Roman" w:hAnsi="Sylfaen" w:cs="Times New Roman"/>
                <w:sz w:val="24"/>
                <w:szCs w:val="24"/>
              </w:rPr>
              <w:t xml:space="preserve"> office programs, </w:t>
            </w:r>
            <w:r w:rsidR="00BE65E8" w:rsidRPr="00BE65E8">
              <w:rPr>
                <w:rFonts w:ascii="Sylfaen" w:eastAsia="Times New Roman" w:hAnsi="Sylfaen" w:cs="Times New Roman"/>
                <w:sz w:val="24"/>
                <w:szCs w:val="24"/>
              </w:rPr>
              <w:t xml:space="preserve">electronic databases of </w:t>
            </w:r>
            <w:r w:rsidRPr="00BE65E8">
              <w:rPr>
                <w:rFonts w:ascii="Sylfaen" w:eastAsia="Times New Roman" w:hAnsi="Sylfaen" w:cs="Times New Roman"/>
                <w:sz w:val="24"/>
                <w:szCs w:val="24"/>
              </w:rPr>
              <w:t xml:space="preserve">archaeology and general cultural heritage </w:t>
            </w:r>
            <w:r w:rsidR="00BE65E8" w:rsidRPr="00BE65E8">
              <w:rPr>
                <w:rFonts w:ascii="Sylfaen" w:eastAsia="Times New Roman" w:hAnsi="Sylfaen" w:cs="Times New Roman"/>
                <w:sz w:val="24"/>
                <w:szCs w:val="24"/>
              </w:rPr>
              <w:t xml:space="preserve">during </w:t>
            </w:r>
            <w:proofErr w:type="gramStart"/>
            <w:r w:rsidR="00BE65E8" w:rsidRPr="00BE65E8">
              <w:rPr>
                <w:rFonts w:ascii="Sylfaen" w:eastAsia="Times New Roman" w:hAnsi="Sylfaen" w:cs="Times New Roman"/>
                <w:sz w:val="24"/>
                <w:szCs w:val="24"/>
              </w:rPr>
              <w:t xml:space="preserve">the </w:t>
            </w:r>
            <w:r w:rsidRPr="00BE65E8">
              <w:rPr>
                <w:rFonts w:ascii="Sylfaen" w:eastAsia="Times New Roman" w:hAnsi="Sylfaen" w:cs="Times New Roman"/>
                <w:sz w:val="24"/>
                <w:szCs w:val="24"/>
              </w:rPr>
              <w:t xml:space="preserve"> lectures</w:t>
            </w:r>
            <w:proofErr w:type="gramEnd"/>
            <w:r w:rsidRPr="00BE65E8">
              <w:rPr>
                <w:rFonts w:ascii="Sylfaen" w:eastAsia="Times New Roman" w:hAnsi="Sylfaen" w:cs="Times New Roman"/>
                <w:sz w:val="24"/>
                <w:szCs w:val="24"/>
              </w:rPr>
              <w:t xml:space="preserve">, </w:t>
            </w:r>
            <w:r w:rsidR="00BE65E8" w:rsidRPr="00BE65E8">
              <w:rPr>
                <w:rFonts w:ascii="Sylfaen" w:eastAsia="Times New Roman" w:hAnsi="Sylfaen" w:cs="Times New Roman"/>
                <w:sz w:val="24"/>
                <w:szCs w:val="24"/>
              </w:rPr>
              <w:t xml:space="preserve">at </w:t>
            </w:r>
            <w:r w:rsidRPr="00BE65E8">
              <w:rPr>
                <w:rFonts w:ascii="Sylfaen" w:eastAsia="Times New Roman" w:hAnsi="Sylfaen" w:cs="Times New Roman"/>
                <w:sz w:val="24"/>
                <w:szCs w:val="24"/>
              </w:rPr>
              <w:t xml:space="preserve">presentations, </w:t>
            </w:r>
            <w:r w:rsidR="00BE65E8" w:rsidRPr="00BE65E8">
              <w:rPr>
                <w:rFonts w:ascii="Sylfaen" w:eastAsia="Times New Roman" w:hAnsi="Sylfaen" w:cs="Times New Roman"/>
                <w:sz w:val="24"/>
                <w:szCs w:val="24"/>
              </w:rPr>
              <w:t xml:space="preserve">while </w:t>
            </w:r>
            <w:r w:rsidRPr="00BE65E8">
              <w:rPr>
                <w:rFonts w:ascii="Sylfaen" w:eastAsia="Times New Roman" w:hAnsi="Sylfaen" w:cs="Times New Roman"/>
                <w:sz w:val="24"/>
                <w:szCs w:val="24"/>
              </w:rPr>
              <w:t xml:space="preserve">practical and group work and </w:t>
            </w:r>
            <w:r w:rsidR="00BE65E8" w:rsidRPr="00BE65E8">
              <w:rPr>
                <w:rFonts w:ascii="Sylfaen" w:eastAsia="Times New Roman" w:hAnsi="Sylfaen" w:cs="Times New Roman"/>
                <w:sz w:val="24"/>
                <w:szCs w:val="24"/>
              </w:rPr>
              <w:t xml:space="preserve">during working </w:t>
            </w:r>
            <w:r w:rsidRPr="00BE65E8">
              <w:rPr>
                <w:rFonts w:ascii="Sylfaen" w:eastAsia="Times New Roman" w:hAnsi="Sylfaen" w:cs="Times New Roman"/>
                <w:sz w:val="24"/>
                <w:szCs w:val="24"/>
              </w:rPr>
              <w:t>independent</w:t>
            </w:r>
            <w:r w:rsidR="00BE65E8" w:rsidRPr="00BE65E8">
              <w:rPr>
                <w:rFonts w:ascii="Sylfaen" w:eastAsia="Times New Roman" w:hAnsi="Sylfaen" w:cs="Times New Roman"/>
                <w:sz w:val="24"/>
                <w:szCs w:val="24"/>
              </w:rPr>
              <w:t>ly</w:t>
            </w:r>
            <w:r w:rsidRPr="00BE65E8">
              <w:rPr>
                <w:rFonts w:ascii="Sylfaen" w:eastAsia="Times New Roman" w:hAnsi="Sylfaen" w:cs="Times New Roman"/>
                <w:sz w:val="24"/>
                <w:szCs w:val="24"/>
              </w:rPr>
              <w:t>.</w:t>
            </w:r>
          </w:p>
          <w:p w:rsidR="00355A90" w:rsidRPr="00BE65E8" w:rsidRDefault="00355A90" w:rsidP="00BE65E8">
            <w:pPr>
              <w:spacing w:after="0" w:line="240" w:lineRule="auto"/>
              <w:ind w:left="720" w:hanging="360"/>
              <w:jc w:val="both"/>
              <w:rPr>
                <w:rFonts w:ascii="Times New Roman" w:eastAsia="Times New Roman" w:hAnsi="Times New Roman" w:cs="Times New Roman"/>
                <w:sz w:val="24"/>
                <w:szCs w:val="24"/>
              </w:rPr>
            </w:pPr>
            <w:r w:rsidRPr="00BE65E8">
              <w:rPr>
                <w:rFonts w:ascii="Wingdings" w:eastAsia="Times New Roman" w:hAnsi="Wingdings" w:cs="Times New Roman"/>
                <w:sz w:val="24"/>
                <w:szCs w:val="24"/>
              </w:rPr>
              <w:sym w:font="Wingdings" w:char="F0FC"/>
            </w:r>
            <w:r w:rsidR="00BE65E8" w:rsidRPr="00BE65E8">
              <w:rPr>
                <w:rFonts w:ascii="Times New Roman" w:eastAsia="Times New Roman" w:hAnsi="Times New Roman" w:cs="Times New Roman"/>
                <w:sz w:val="24"/>
                <w:szCs w:val="24"/>
              </w:rPr>
              <w:t>    Making</w:t>
            </w:r>
            <w:r w:rsidRPr="00BE65E8">
              <w:rPr>
                <w:rFonts w:ascii="Times New Roman" w:eastAsia="Times New Roman" w:hAnsi="Times New Roman" w:cs="Times New Roman"/>
                <w:sz w:val="24"/>
                <w:szCs w:val="24"/>
              </w:rPr>
              <w:t> </w:t>
            </w:r>
            <w:r w:rsidR="00BE65E8" w:rsidRPr="00BE65E8">
              <w:rPr>
                <w:rFonts w:ascii="Sylfaen" w:eastAsia="Times New Roman" w:hAnsi="Sylfaen" w:cs="Times New Roman"/>
                <w:sz w:val="24"/>
                <w:szCs w:val="24"/>
              </w:rPr>
              <w:t>presentations on n</w:t>
            </w:r>
            <w:r w:rsidRPr="00BE65E8">
              <w:rPr>
                <w:rFonts w:ascii="Sylfaen" w:eastAsia="Times New Roman" w:hAnsi="Sylfaen" w:cs="Times New Roman"/>
                <w:sz w:val="24"/>
                <w:szCs w:val="24"/>
              </w:rPr>
              <w:t>ative and foreign language</w:t>
            </w:r>
            <w:r w:rsidR="00BE65E8" w:rsidRPr="00BE65E8">
              <w:rPr>
                <w:rFonts w:ascii="Sylfaen" w:eastAsia="Times New Roman" w:hAnsi="Sylfaen" w:cs="Times New Roman"/>
                <w:sz w:val="24"/>
                <w:szCs w:val="24"/>
              </w:rPr>
              <w:t>.</w:t>
            </w:r>
            <w:r w:rsidRPr="00BE65E8">
              <w:rPr>
                <w:rFonts w:ascii="Times New Roman" w:eastAsia="Times New Roman" w:hAnsi="Times New Roman" w:cs="Times New Roman"/>
                <w:sz w:val="24"/>
                <w:szCs w:val="24"/>
              </w:rPr>
              <w:t> </w:t>
            </w:r>
            <w:r w:rsidR="00BE65E8" w:rsidRPr="00BE65E8">
              <w:rPr>
                <w:rFonts w:ascii="Sylfaen" w:eastAsia="Times New Roman" w:hAnsi="Sylfaen" w:cs="Times New Roman"/>
                <w:sz w:val="24"/>
                <w:szCs w:val="24"/>
              </w:rPr>
              <w:t>F</w:t>
            </w:r>
            <w:r w:rsidRPr="00BE65E8">
              <w:rPr>
                <w:rFonts w:ascii="Sylfaen" w:eastAsia="Times New Roman" w:hAnsi="Sylfaen" w:cs="Times New Roman"/>
                <w:sz w:val="24"/>
                <w:szCs w:val="24"/>
              </w:rPr>
              <w:t>orm</w:t>
            </w:r>
            <w:r w:rsidR="00BE65E8" w:rsidRPr="00BE65E8">
              <w:rPr>
                <w:rFonts w:ascii="Sylfaen" w:eastAsia="Times New Roman" w:hAnsi="Sylfaen" w:cs="Times New Roman"/>
                <w:sz w:val="24"/>
                <w:szCs w:val="24"/>
              </w:rPr>
              <w:t>ing</w:t>
            </w:r>
            <w:r w:rsidRPr="00BE65E8">
              <w:rPr>
                <w:rFonts w:ascii="Sylfaen" w:eastAsia="Times New Roman" w:hAnsi="Sylfaen" w:cs="Times New Roman"/>
                <w:sz w:val="24"/>
                <w:szCs w:val="24"/>
              </w:rPr>
              <w:t xml:space="preserve"> and express</w:t>
            </w:r>
            <w:r w:rsidR="00BE65E8" w:rsidRPr="00BE65E8">
              <w:rPr>
                <w:rFonts w:ascii="Sylfaen" w:eastAsia="Times New Roman" w:hAnsi="Sylfaen" w:cs="Times New Roman"/>
                <w:sz w:val="24"/>
                <w:szCs w:val="24"/>
              </w:rPr>
              <w:t>ing</w:t>
            </w:r>
            <w:r w:rsidRPr="00BE65E8">
              <w:rPr>
                <w:rFonts w:ascii="Sylfaen" w:eastAsia="Times New Roman" w:hAnsi="Sylfaen" w:cs="Times New Roman"/>
                <w:sz w:val="24"/>
                <w:szCs w:val="24"/>
              </w:rPr>
              <w:t xml:space="preserve"> their opinions originally and carefully, expressin</w:t>
            </w:r>
            <w:r w:rsidR="00BE65E8" w:rsidRPr="00BE65E8">
              <w:rPr>
                <w:rFonts w:ascii="Sylfaen" w:eastAsia="Times New Roman" w:hAnsi="Sylfaen" w:cs="Times New Roman"/>
                <w:sz w:val="24"/>
                <w:szCs w:val="24"/>
              </w:rPr>
              <w:t>g, reasoning and protecting</w:t>
            </w:r>
            <w:r w:rsidRPr="00BE65E8">
              <w:rPr>
                <w:rFonts w:ascii="Sylfaen" w:eastAsia="Times New Roman" w:hAnsi="Sylfaen" w:cs="Times New Roman"/>
                <w:sz w:val="24"/>
                <w:szCs w:val="24"/>
              </w:rPr>
              <w:t>.</w:t>
            </w:r>
          </w:p>
        </w:tc>
      </w:tr>
      <w:tr w:rsidR="007B7B2D" w:rsidRPr="00AD459E" w:rsidTr="00E87214">
        <w:tc>
          <w:tcPr>
            <w:tcW w:w="4038" w:type="dxa"/>
            <w:tcBorders>
              <w:top w:val="single" w:sz="12"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7B7B2D" w:rsidRPr="00AD459E" w:rsidRDefault="007B7B2D" w:rsidP="007B7B2D">
            <w:pPr>
              <w:rPr>
                <w:rFonts w:ascii="Sylfaen" w:hAnsi="Sylfaen" w:cs="Sylfaen"/>
                <w:b/>
                <w:bCs/>
                <w:sz w:val="24"/>
                <w:szCs w:val="24"/>
                <w:lang w:val="ka-GE"/>
              </w:rPr>
            </w:pPr>
            <w:r w:rsidRPr="00AD459E">
              <w:rPr>
                <w:rFonts w:ascii="Sylfaen" w:hAnsi="Sylfaen" w:cs="Sylfaen"/>
                <w:b/>
                <w:bCs/>
                <w:sz w:val="24"/>
                <w:szCs w:val="24"/>
                <w:lang w:val="ka-GE"/>
              </w:rPr>
              <w:lastRenderedPageBreak/>
              <w:t>Learning skills</w:t>
            </w:r>
          </w:p>
          <w:p w:rsidR="007B7B2D" w:rsidRPr="00AD459E" w:rsidRDefault="007B7B2D" w:rsidP="007B7B2D">
            <w:pPr>
              <w:spacing w:after="0"/>
              <w:rPr>
                <w:rFonts w:ascii="Sylfaen" w:hAnsi="Sylfaen"/>
                <w:b/>
                <w:bCs/>
                <w:sz w:val="24"/>
                <w:szCs w:val="24"/>
                <w:lang w:val="ka-GE"/>
              </w:rPr>
            </w:pPr>
          </w:p>
        </w:tc>
        <w:tc>
          <w:tcPr>
            <w:tcW w:w="10421" w:type="dxa"/>
            <w:gridSpan w:val="3"/>
            <w:tcBorders>
              <w:top w:val="single" w:sz="12"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7B7B2D" w:rsidRPr="00BE65E8" w:rsidRDefault="007B7B2D" w:rsidP="007B7B2D">
            <w:pPr>
              <w:spacing w:after="200" w:line="230" w:lineRule="atLeast"/>
              <w:jc w:val="both"/>
              <w:rPr>
                <w:rFonts w:ascii="Times New Roman" w:eastAsia="Times New Roman" w:hAnsi="Times New Roman" w:cs="Times New Roman"/>
                <w:sz w:val="24"/>
                <w:szCs w:val="24"/>
              </w:rPr>
            </w:pPr>
            <w:r w:rsidRPr="00BE65E8">
              <w:rPr>
                <w:rFonts w:ascii="Sylfaen" w:eastAsia="Times New Roman" w:hAnsi="Sylfaen" w:cs="Times New Roman"/>
                <w:b/>
                <w:bCs/>
                <w:sz w:val="24"/>
                <w:szCs w:val="24"/>
              </w:rPr>
              <w:t>Student will be able -</w:t>
            </w:r>
          </w:p>
          <w:p w:rsidR="0036796E" w:rsidRPr="00BE65E8" w:rsidRDefault="007B7B2D" w:rsidP="007B7B2D">
            <w:pPr>
              <w:spacing w:after="0" w:line="240" w:lineRule="auto"/>
              <w:ind w:left="720" w:hanging="360"/>
              <w:jc w:val="both"/>
              <w:rPr>
                <w:rFonts w:ascii="Sylfaen" w:eastAsia="Times New Roman" w:hAnsi="Sylfaen" w:cs="Times New Roman"/>
                <w:sz w:val="24"/>
                <w:szCs w:val="24"/>
              </w:rPr>
            </w:pPr>
            <w:r w:rsidRPr="00BE65E8">
              <w:rPr>
                <w:rFonts w:ascii="Wingdings" w:eastAsia="Times New Roman" w:hAnsi="Wingdings" w:cs="Times New Roman"/>
                <w:sz w:val="24"/>
                <w:szCs w:val="24"/>
              </w:rPr>
              <w:sym w:font="Wingdings" w:char="F0FC"/>
            </w:r>
            <w:r w:rsidR="00BE65E8">
              <w:rPr>
                <w:rFonts w:ascii="Times New Roman" w:eastAsia="Times New Roman" w:hAnsi="Times New Roman" w:cs="Times New Roman"/>
                <w:sz w:val="24"/>
                <w:szCs w:val="24"/>
              </w:rPr>
              <w:t>    S</w:t>
            </w:r>
            <w:r w:rsidR="00BE65E8">
              <w:rPr>
                <w:rFonts w:ascii="Sylfaen" w:eastAsia="Times New Roman" w:hAnsi="Sylfaen" w:cs="Times New Roman"/>
                <w:sz w:val="24"/>
                <w:szCs w:val="24"/>
              </w:rPr>
              <w:t>electing</w:t>
            </w:r>
            <w:r w:rsidR="00BE65E8" w:rsidRPr="00BE65E8">
              <w:rPr>
                <w:rFonts w:ascii="Sylfaen" w:eastAsia="Times New Roman" w:hAnsi="Sylfaen" w:cs="Times New Roman"/>
                <w:sz w:val="24"/>
                <w:szCs w:val="24"/>
              </w:rPr>
              <w:t xml:space="preserve"> relevant </w:t>
            </w:r>
            <w:r w:rsidR="00BE65E8">
              <w:rPr>
                <w:rFonts w:ascii="Sylfaen" w:eastAsia="Times New Roman" w:hAnsi="Sylfaen" w:cs="Times New Roman"/>
                <w:sz w:val="24"/>
                <w:szCs w:val="24"/>
              </w:rPr>
              <w:t>l</w:t>
            </w:r>
            <w:r w:rsidRPr="00BE65E8">
              <w:rPr>
                <w:rFonts w:ascii="Sylfaen" w:eastAsia="Times New Roman" w:hAnsi="Sylfaen" w:cs="Times New Roman"/>
                <w:sz w:val="24"/>
                <w:szCs w:val="24"/>
              </w:rPr>
              <w:t xml:space="preserve">earning </w:t>
            </w:r>
            <w:r w:rsidR="0036796E" w:rsidRPr="00BE65E8">
              <w:rPr>
                <w:rFonts w:ascii="Sylfaen" w:eastAsia="Times New Roman" w:hAnsi="Sylfaen" w:cs="Times New Roman"/>
                <w:sz w:val="24"/>
                <w:szCs w:val="24"/>
              </w:rPr>
              <w:t>strategies and evaluati</w:t>
            </w:r>
            <w:r w:rsidR="00BE65E8">
              <w:rPr>
                <w:rFonts w:ascii="Sylfaen" w:eastAsia="Times New Roman" w:hAnsi="Sylfaen" w:cs="Times New Roman"/>
                <w:sz w:val="24"/>
                <w:szCs w:val="24"/>
              </w:rPr>
              <w:t>ng</w:t>
            </w:r>
            <w:r w:rsidR="0036796E" w:rsidRPr="00BE65E8">
              <w:rPr>
                <w:rFonts w:ascii="Sylfaen" w:eastAsia="Times New Roman" w:hAnsi="Sylfaen" w:cs="Times New Roman"/>
                <w:sz w:val="24"/>
                <w:szCs w:val="24"/>
              </w:rPr>
              <w:t xml:space="preserve"> their </w:t>
            </w:r>
            <w:r w:rsidR="00BE65E8">
              <w:rPr>
                <w:rFonts w:ascii="Sylfaen" w:eastAsia="Times New Roman" w:hAnsi="Sylfaen" w:cs="Times New Roman"/>
                <w:sz w:val="24"/>
                <w:szCs w:val="24"/>
              </w:rPr>
              <w:t xml:space="preserve">own </w:t>
            </w:r>
            <w:r w:rsidR="0036796E" w:rsidRPr="00BE65E8">
              <w:rPr>
                <w:rFonts w:ascii="Sylfaen" w:eastAsia="Times New Roman" w:hAnsi="Sylfaen" w:cs="Times New Roman"/>
                <w:sz w:val="24"/>
                <w:szCs w:val="24"/>
              </w:rPr>
              <w:t xml:space="preserve">competencies (for practical </w:t>
            </w:r>
            <w:r w:rsidR="004826BF" w:rsidRPr="00BE65E8">
              <w:rPr>
                <w:rFonts w:ascii="Sylfaen" w:eastAsia="Times New Roman" w:hAnsi="Sylfaen" w:cs="Times New Roman"/>
                <w:sz w:val="24"/>
                <w:szCs w:val="24"/>
              </w:rPr>
              <w:t>work</w:t>
            </w:r>
            <w:r w:rsidR="0036796E" w:rsidRPr="00BE65E8">
              <w:rPr>
                <w:rFonts w:ascii="Sylfaen" w:eastAsia="Times New Roman" w:hAnsi="Sylfaen" w:cs="Times New Roman"/>
                <w:sz w:val="24"/>
                <w:szCs w:val="24"/>
              </w:rPr>
              <w:t xml:space="preserve">, </w:t>
            </w:r>
            <w:r w:rsidR="004826BF" w:rsidRPr="00BE65E8">
              <w:rPr>
                <w:rFonts w:ascii="Sylfaen" w:eastAsia="Times New Roman" w:hAnsi="Sylfaen" w:cs="Times New Roman"/>
                <w:sz w:val="24"/>
                <w:szCs w:val="24"/>
              </w:rPr>
              <w:t xml:space="preserve">in </w:t>
            </w:r>
            <w:r w:rsidR="0036796E" w:rsidRPr="00BE65E8">
              <w:rPr>
                <w:rFonts w:ascii="Sylfaen" w:eastAsia="Times New Roman" w:hAnsi="Sylfaen" w:cs="Times New Roman"/>
                <w:sz w:val="24"/>
                <w:szCs w:val="24"/>
              </w:rPr>
              <w:t>working groups and</w:t>
            </w:r>
            <w:r w:rsidR="004826BF" w:rsidRPr="00BE65E8">
              <w:rPr>
                <w:rFonts w:ascii="Sylfaen" w:eastAsia="Times New Roman" w:hAnsi="Sylfaen" w:cs="Times New Roman"/>
                <w:sz w:val="24"/>
                <w:szCs w:val="24"/>
              </w:rPr>
              <w:t xml:space="preserve"> for</w:t>
            </w:r>
            <w:r w:rsidR="0036796E" w:rsidRPr="00BE65E8">
              <w:rPr>
                <w:rFonts w:ascii="Sylfaen" w:eastAsia="Times New Roman" w:hAnsi="Sylfaen" w:cs="Times New Roman"/>
                <w:sz w:val="24"/>
                <w:szCs w:val="24"/>
              </w:rPr>
              <w:t xml:space="preserve"> independent work). Monitoring the strategy applied (analysis </w:t>
            </w:r>
            <w:r w:rsidR="00BE65E8">
              <w:rPr>
                <w:rFonts w:ascii="Sylfaen" w:eastAsia="Times New Roman" w:hAnsi="Sylfaen" w:cs="Times New Roman"/>
                <w:sz w:val="24"/>
                <w:szCs w:val="24"/>
              </w:rPr>
              <w:t>for</w:t>
            </w:r>
            <w:r w:rsidR="0036796E" w:rsidRPr="00BE65E8">
              <w:rPr>
                <w:rFonts w:ascii="Sylfaen" w:eastAsia="Times New Roman" w:hAnsi="Sylfaen" w:cs="Times New Roman"/>
                <w:sz w:val="24"/>
                <w:szCs w:val="24"/>
              </w:rPr>
              <w:t xml:space="preserve"> the learning process, identifying the problems and determining the ways of their overcoming). Determining the need</w:t>
            </w:r>
            <w:r w:rsidR="00BE65E8">
              <w:rPr>
                <w:rFonts w:ascii="Sylfaen" w:eastAsia="Times New Roman" w:hAnsi="Sylfaen" w:cs="Times New Roman"/>
                <w:sz w:val="24"/>
                <w:szCs w:val="24"/>
              </w:rPr>
              <w:t>s</w:t>
            </w:r>
            <w:r w:rsidR="0036796E" w:rsidRPr="00BE65E8">
              <w:rPr>
                <w:rFonts w:ascii="Sylfaen" w:eastAsia="Times New Roman" w:hAnsi="Sylfaen" w:cs="Times New Roman"/>
                <w:sz w:val="24"/>
                <w:szCs w:val="24"/>
              </w:rPr>
              <w:t xml:space="preserve"> for further learning.</w:t>
            </w:r>
          </w:p>
          <w:p w:rsidR="007B7B2D" w:rsidRPr="00BE65E8" w:rsidRDefault="007B7B2D" w:rsidP="00304FA2">
            <w:pPr>
              <w:spacing w:after="0" w:line="240" w:lineRule="auto"/>
              <w:ind w:left="720" w:hanging="360"/>
              <w:jc w:val="both"/>
              <w:rPr>
                <w:rFonts w:ascii="Sylfaen" w:eastAsia="Times New Roman" w:hAnsi="Sylfaen" w:cs="Times New Roman"/>
                <w:sz w:val="24"/>
                <w:szCs w:val="24"/>
              </w:rPr>
            </w:pPr>
            <w:r w:rsidRPr="00BE65E8">
              <w:rPr>
                <w:rFonts w:ascii="Wingdings" w:eastAsia="Times New Roman" w:hAnsi="Wingdings" w:cs="Times New Roman"/>
                <w:sz w:val="24"/>
                <w:szCs w:val="24"/>
              </w:rPr>
              <w:sym w:font="Wingdings" w:char="F0FC"/>
            </w:r>
            <w:r w:rsidRPr="00BE65E8">
              <w:rPr>
                <w:rFonts w:ascii="Times New Roman" w:eastAsia="Times New Roman" w:hAnsi="Times New Roman" w:cs="Times New Roman"/>
                <w:sz w:val="24"/>
                <w:szCs w:val="24"/>
              </w:rPr>
              <w:t>         </w:t>
            </w:r>
            <w:r w:rsidR="004826BF" w:rsidRPr="00BE65E8">
              <w:rPr>
                <w:rFonts w:ascii="Sylfaen" w:eastAsia="Times New Roman" w:hAnsi="Sylfaen" w:cs="Times New Roman"/>
                <w:sz w:val="24"/>
                <w:szCs w:val="24"/>
              </w:rPr>
              <w:t>Determining</w:t>
            </w:r>
            <w:r w:rsidR="00304FA2" w:rsidRPr="00BE65E8">
              <w:rPr>
                <w:rFonts w:ascii="Sylfaen" w:eastAsia="Times New Roman" w:hAnsi="Sylfaen" w:cs="Times New Roman"/>
                <w:sz w:val="24"/>
                <w:szCs w:val="24"/>
              </w:rPr>
              <w:t xml:space="preserve"> the skills neede</w:t>
            </w:r>
            <w:r w:rsidR="00BE65E8" w:rsidRPr="00BE65E8">
              <w:rPr>
                <w:rFonts w:ascii="Sylfaen" w:eastAsia="Times New Roman" w:hAnsi="Sylfaen" w:cs="Times New Roman"/>
                <w:sz w:val="24"/>
                <w:szCs w:val="24"/>
              </w:rPr>
              <w:t>d for further study and practices, and acquiring s</w:t>
            </w:r>
            <w:r w:rsidR="00304FA2" w:rsidRPr="00BE65E8">
              <w:rPr>
                <w:rFonts w:ascii="Sylfaen" w:eastAsia="Times New Roman" w:hAnsi="Sylfaen" w:cs="Times New Roman"/>
                <w:sz w:val="24"/>
                <w:szCs w:val="24"/>
              </w:rPr>
              <w:t>trategies</w:t>
            </w:r>
            <w:r w:rsidR="00BE65E8" w:rsidRPr="00BE65E8">
              <w:rPr>
                <w:rFonts w:ascii="Sylfaen" w:eastAsia="Times New Roman" w:hAnsi="Sylfaen" w:cs="Times New Roman"/>
                <w:sz w:val="24"/>
                <w:szCs w:val="24"/>
              </w:rPr>
              <w:t xml:space="preserve"> for acquisition</w:t>
            </w:r>
            <w:r w:rsidR="00304FA2" w:rsidRPr="00BE65E8">
              <w:rPr>
                <w:rFonts w:ascii="Sylfaen" w:eastAsia="Times New Roman" w:hAnsi="Sylfaen" w:cs="Times New Roman"/>
                <w:sz w:val="24"/>
                <w:szCs w:val="24"/>
              </w:rPr>
              <w:t xml:space="preserve">. </w:t>
            </w:r>
          </w:p>
          <w:p w:rsidR="007B7B2D" w:rsidRPr="00BE65E8" w:rsidRDefault="007B7B2D" w:rsidP="007B7B2D">
            <w:pPr>
              <w:spacing w:after="0" w:line="240" w:lineRule="auto"/>
              <w:ind w:left="720" w:hanging="360"/>
              <w:jc w:val="both"/>
              <w:rPr>
                <w:rFonts w:ascii="Times New Roman" w:eastAsia="Times New Roman" w:hAnsi="Times New Roman" w:cs="Times New Roman"/>
                <w:sz w:val="24"/>
                <w:szCs w:val="24"/>
              </w:rPr>
            </w:pPr>
            <w:r w:rsidRPr="00BE65E8">
              <w:rPr>
                <w:rFonts w:ascii="Wingdings" w:eastAsia="Times New Roman" w:hAnsi="Wingdings" w:cs="Times New Roman"/>
                <w:sz w:val="24"/>
                <w:szCs w:val="24"/>
              </w:rPr>
              <w:sym w:font="Wingdings" w:char="F0FC"/>
            </w:r>
            <w:r w:rsidRPr="00BE65E8">
              <w:rPr>
                <w:rFonts w:ascii="Times New Roman" w:eastAsia="Times New Roman" w:hAnsi="Times New Roman" w:cs="Times New Roman"/>
                <w:sz w:val="24"/>
                <w:szCs w:val="24"/>
              </w:rPr>
              <w:t>         </w:t>
            </w:r>
            <w:r w:rsidRPr="00BE65E8">
              <w:rPr>
                <w:rFonts w:ascii="Sylfaen" w:eastAsia="Times New Roman" w:hAnsi="Sylfaen" w:cs="Times New Roman"/>
                <w:sz w:val="24"/>
                <w:szCs w:val="24"/>
              </w:rPr>
              <w:t xml:space="preserve">Information and time management (planning, </w:t>
            </w:r>
            <w:r w:rsidR="004826BF" w:rsidRPr="00BE65E8">
              <w:rPr>
                <w:rFonts w:ascii="Sylfaen" w:eastAsia="Times New Roman" w:hAnsi="Sylfaen" w:cs="Times New Roman"/>
                <w:sz w:val="24"/>
                <w:szCs w:val="24"/>
              </w:rPr>
              <w:t>identifying priorities</w:t>
            </w:r>
            <w:r w:rsidRPr="00BE65E8">
              <w:rPr>
                <w:rFonts w:ascii="Sylfaen" w:eastAsia="Times New Roman" w:hAnsi="Sylfaen" w:cs="Times New Roman"/>
                <w:sz w:val="24"/>
                <w:szCs w:val="24"/>
              </w:rPr>
              <w:t xml:space="preserve"> and </w:t>
            </w:r>
            <w:proofErr w:type="spellStart"/>
            <w:r w:rsidR="004826BF" w:rsidRPr="00BE65E8">
              <w:rPr>
                <w:rFonts w:ascii="Sylfaen" w:eastAsia="Times New Roman" w:hAnsi="Sylfaen" w:cs="Times New Roman"/>
                <w:sz w:val="24"/>
                <w:szCs w:val="24"/>
              </w:rPr>
              <w:t>organising</w:t>
            </w:r>
            <w:proofErr w:type="spellEnd"/>
            <w:r w:rsidR="004826BF" w:rsidRPr="00BE65E8">
              <w:rPr>
                <w:rFonts w:ascii="Sylfaen" w:eastAsia="Times New Roman" w:hAnsi="Sylfaen" w:cs="Times New Roman"/>
                <w:sz w:val="24"/>
                <w:szCs w:val="24"/>
              </w:rPr>
              <w:t xml:space="preserve"> job</w:t>
            </w:r>
            <w:r w:rsidRPr="00BE65E8">
              <w:rPr>
                <w:rFonts w:ascii="Sylfaen" w:eastAsia="Times New Roman" w:hAnsi="Sylfaen" w:cs="Times New Roman"/>
                <w:sz w:val="24"/>
                <w:szCs w:val="24"/>
              </w:rPr>
              <w:t>).</w:t>
            </w:r>
          </w:p>
        </w:tc>
      </w:tr>
      <w:tr w:rsidR="00355A90" w:rsidRPr="00AD459E" w:rsidTr="00E87214">
        <w:tc>
          <w:tcPr>
            <w:tcW w:w="4038"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355A90" w:rsidRPr="00AD459E" w:rsidRDefault="00355A90" w:rsidP="00355A90">
            <w:pPr>
              <w:spacing w:after="0" w:line="230" w:lineRule="atLeast"/>
              <w:rPr>
                <w:rFonts w:ascii="Times New Roman" w:eastAsia="Times New Roman" w:hAnsi="Times New Roman" w:cs="Times New Roman"/>
                <w:sz w:val="24"/>
                <w:szCs w:val="24"/>
              </w:rPr>
            </w:pPr>
            <w:r w:rsidRPr="00AD459E">
              <w:rPr>
                <w:rFonts w:ascii="Sylfaen" w:eastAsia="Times New Roman" w:hAnsi="Sylfaen" w:cs="Times New Roman"/>
                <w:b/>
                <w:bCs/>
                <w:sz w:val="24"/>
                <w:szCs w:val="24"/>
              </w:rPr>
              <w:t>Values</w:t>
            </w:r>
          </w:p>
        </w:tc>
        <w:tc>
          <w:tcPr>
            <w:tcW w:w="10421" w:type="dxa"/>
            <w:gridSpan w:val="3"/>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355A90" w:rsidRPr="004826BF" w:rsidRDefault="00355A90" w:rsidP="00355A90">
            <w:pPr>
              <w:spacing w:after="0" w:line="240" w:lineRule="auto"/>
              <w:ind w:left="720" w:hanging="360"/>
              <w:jc w:val="both"/>
              <w:rPr>
                <w:rFonts w:ascii="Times New Roman" w:eastAsia="Times New Roman" w:hAnsi="Times New Roman" w:cs="Times New Roman"/>
                <w:sz w:val="24"/>
                <w:szCs w:val="24"/>
              </w:rPr>
            </w:pPr>
            <w:r w:rsidRPr="004826BF">
              <w:rPr>
                <w:rFonts w:ascii="Wingdings" w:eastAsia="Times New Roman" w:hAnsi="Wingdings" w:cs="Times New Roman"/>
                <w:sz w:val="24"/>
                <w:szCs w:val="24"/>
              </w:rPr>
              <w:sym w:font="Wingdings" w:char="F0FC"/>
            </w:r>
            <w:r w:rsidRPr="004826BF">
              <w:rPr>
                <w:rFonts w:ascii="Times New Roman" w:eastAsia="Times New Roman" w:hAnsi="Times New Roman" w:cs="Times New Roman"/>
                <w:sz w:val="24"/>
                <w:szCs w:val="24"/>
              </w:rPr>
              <w:t>         </w:t>
            </w:r>
            <w:r w:rsidRPr="004826BF">
              <w:rPr>
                <w:rFonts w:ascii="Sylfaen" w:eastAsia="Times New Roman" w:hAnsi="Sylfaen" w:cs="Times New Roman"/>
                <w:sz w:val="24"/>
                <w:szCs w:val="24"/>
              </w:rPr>
              <w:t>Respect for</w:t>
            </w:r>
            <w:r w:rsidRPr="004826BF">
              <w:rPr>
                <w:rFonts w:ascii="Times New Roman" w:eastAsia="Times New Roman" w:hAnsi="Times New Roman" w:cs="Times New Roman"/>
                <w:sz w:val="24"/>
                <w:szCs w:val="24"/>
              </w:rPr>
              <w:t> </w:t>
            </w:r>
            <w:r w:rsidRPr="004826BF">
              <w:rPr>
                <w:rFonts w:ascii="Sylfaen" w:eastAsia="Times New Roman" w:hAnsi="Sylfaen" w:cs="Times New Roman"/>
                <w:sz w:val="24"/>
                <w:szCs w:val="24"/>
              </w:rPr>
              <w:t>Georgia</w:t>
            </w:r>
            <w:r w:rsidRPr="004826BF">
              <w:rPr>
                <w:rFonts w:ascii="Times New Roman" w:eastAsia="Times New Roman" w:hAnsi="Times New Roman" w:cs="Times New Roman"/>
                <w:sz w:val="24"/>
                <w:szCs w:val="24"/>
              </w:rPr>
              <w:t> </w:t>
            </w:r>
            <w:r w:rsidRPr="004826BF">
              <w:rPr>
                <w:rFonts w:ascii="Sylfaen" w:eastAsia="Times New Roman" w:hAnsi="Sylfaen" w:cs="Times New Roman"/>
                <w:sz w:val="24"/>
                <w:szCs w:val="24"/>
              </w:rPr>
              <w:t>and the world cultural heritage.</w:t>
            </w:r>
          </w:p>
          <w:p w:rsidR="00355A90" w:rsidRPr="004826BF" w:rsidRDefault="00355A90" w:rsidP="00355A90">
            <w:pPr>
              <w:spacing w:after="0" w:line="240" w:lineRule="auto"/>
              <w:ind w:left="720" w:hanging="360"/>
              <w:jc w:val="both"/>
              <w:rPr>
                <w:rFonts w:ascii="Times New Roman" w:eastAsia="Times New Roman" w:hAnsi="Times New Roman" w:cs="Times New Roman"/>
                <w:sz w:val="24"/>
                <w:szCs w:val="24"/>
              </w:rPr>
            </w:pPr>
            <w:r w:rsidRPr="004826BF">
              <w:rPr>
                <w:rFonts w:ascii="Wingdings" w:eastAsia="Times New Roman" w:hAnsi="Wingdings" w:cs="Times New Roman"/>
                <w:sz w:val="24"/>
                <w:szCs w:val="24"/>
              </w:rPr>
              <w:sym w:font="Wingdings" w:char="F0FC"/>
            </w:r>
            <w:r w:rsidRPr="004826BF">
              <w:rPr>
                <w:rFonts w:ascii="Times New Roman" w:eastAsia="Times New Roman" w:hAnsi="Times New Roman" w:cs="Times New Roman"/>
                <w:sz w:val="24"/>
                <w:szCs w:val="24"/>
              </w:rPr>
              <w:t>         </w:t>
            </w:r>
            <w:r w:rsidRPr="004826BF">
              <w:rPr>
                <w:rFonts w:ascii="Sylfaen" w:eastAsia="Times New Roman" w:hAnsi="Sylfaen" w:cs="Times New Roman"/>
                <w:sz w:val="24"/>
                <w:szCs w:val="24"/>
              </w:rPr>
              <w:t>Patriotism and protection of the country's interests.</w:t>
            </w:r>
            <w:r w:rsidRPr="004826BF">
              <w:rPr>
                <w:rFonts w:ascii="Times New Roman" w:eastAsia="Times New Roman" w:hAnsi="Times New Roman" w:cs="Times New Roman"/>
                <w:sz w:val="24"/>
                <w:szCs w:val="24"/>
              </w:rPr>
              <w:t> </w:t>
            </w:r>
            <w:r w:rsidR="001B71C4" w:rsidRPr="004826BF">
              <w:rPr>
                <w:rFonts w:ascii="Sylfaen" w:eastAsia="Times New Roman" w:hAnsi="Sylfaen" w:cs="Times New Roman"/>
                <w:sz w:val="24"/>
                <w:szCs w:val="24"/>
              </w:rPr>
              <w:t>Responsibility to</w:t>
            </w:r>
            <w:r w:rsidRPr="004826BF">
              <w:rPr>
                <w:rFonts w:ascii="Times New Roman" w:eastAsia="Times New Roman" w:hAnsi="Times New Roman" w:cs="Times New Roman"/>
                <w:sz w:val="24"/>
                <w:szCs w:val="24"/>
              </w:rPr>
              <w:t> </w:t>
            </w:r>
            <w:r w:rsidR="001B71C4" w:rsidRPr="004826BF">
              <w:rPr>
                <w:rFonts w:ascii="Sylfaen" w:eastAsia="Times New Roman" w:hAnsi="Sylfaen" w:cs="Times New Roman"/>
                <w:sz w:val="24"/>
                <w:szCs w:val="24"/>
              </w:rPr>
              <w:t>their country</w:t>
            </w:r>
            <w:r w:rsidRPr="004826BF">
              <w:rPr>
                <w:rFonts w:ascii="Sylfaen" w:eastAsia="Times New Roman" w:hAnsi="Sylfaen" w:cs="Times New Roman"/>
                <w:sz w:val="24"/>
                <w:szCs w:val="24"/>
              </w:rPr>
              <w:t xml:space="preserve"> and</w:t>
            </w:r>
            <w:r w:rsidRPr="004826BF">
              <w:rPr>
                <w:rFonts w:ascii="Times New Roman" w:eastAsia="Times New Roman" w:hAnsi="Times New Roman" w:cs="Times New Roman"/>
                <w:sz w:val="24"/>
                <w:szCs w:val="24"/>
              </w:rPr>
              <w:t> </w:t>
            </w:r>
            <w:r w:rsidR="001B71C4" w:rsidRPr="004826BF">
              <w:rPr>
                <w:rFonts w:ascii="Sylfaen" w:eastAsia="Times New Roman" w:hAnsi="Sylfaen" w:cs="Times New Roman"/>
                <w:sz w:val="24"/>
                <w:szCs w:val="24"/>
              </w:rPr>
              <w:t>public</w:t>
            </w:r>
            <w:r w:rsidR="00E3435A" w:rsidRPr="004826BF">
              <w:rPr>
                <w:rFonts w:ascii="Times New Roman" w:eastAsia="Times New Roman" w:hAnsi="Times New Roman" w:cs="Times New Roman"/>
                <w:sz w:val="24"/>
                <w:szCs w:val="24"/>
              </w:rPr>
              <w:t>.</w:t>
            </w:r>
          </w:p>
          <w:p w:rsidR="00355A90" w:rsidRPr="004826BF" w:rsidRDefault="00355A90" w:rsidP="00355A90">
            <w:pPr>
              <w:spacing w:after="0" w:line="240" w:lineRule="auto"/>
              <w:ind w:left="720" w:hanging="360"/>
              <w:jc w:val="both"/>
              <w:rPr>
                <w:rFonts w:ascii="Times New Roman" w:eastAsia="Times New Roman" w:hAnsi="Times New Roman" w:cs="Times New Roman"/>
                <w:sz w:val="24"/>
                <w:szCs w:val="24"/>
              </w:rPr>
            </w:pPr>
            <w:r w:rsidRPr="004826BF">
              <w:rPr>
                <w:rFonts w:ascii="Wingdings" w:eastAsia="Times New Roman" w:hAnsi="Wingdings" w:cs="Times New Roman"/>
                <w:sz w:val="24"/>
                <w:szCs w:val="24"/>
              </w:rPr>
              <w:sym w:font="Wingdings" w:char="F0FC"/>
            </w:r>
            <w:r w:rsidRPr="004826BF">
              <w:rPr>
                <w:rFonts w:ascii="Times New Roman" w:eastAsia="Times New Roman" w:hAnsi="Times New Roman" w:cs="Times New Roman"/>
                <w:sz w:val="24"/>
                <w:szCs w:val="24"/>
              </w:rPr>
              <w:t>         </w:t>
            </w:r>
            <w:r w:rsidRPr="004826BF">
              <w:rPr>
                <w:rFonts w:ascii="Sylfaen" w:eastAsia="Times New Roman" w:hAnsi="Sylfaen" w:cs="Times New Roman"/>
                <w:sz w:val="24"/>
                <w:szCs w:val="24"/>
              </w:rPr>
              <w:t>Respect the multiculturalism and diversity of the world.</w:t>
            </w:r>
            <w:r w:rsidRPr="004826BF">
              <w:rPr>
                <w:rFonts w:ascii="Times New Roman" w:eastAsia="Times New Roman" w:hAnsi="Times New Roman" w:cs="Times New Roman"/>
                <w:sz w:val="24"/>
                <w:szCs w:val="24"/>
              </w:rPr>
              <w:t> </w:t>
            </w:r>
            <w:r w:rsidR="001B71C4" w:rsidRPr="004826BF">
              <w:rPr>
                <w:rFonts w:ascii="Sylfaen" w:eastAsia="Times New Roman" w:hAnsi="Sylfaen" w:cs="Times New Roman"/>
                <w:sz w:val="24"/>
                <w:szCs w:val="24"/>
              </w:rPr>
              <w:t>Participation</w:t>
            </w:r>
            <w:r w:rsidRPr="004826BF">
              <w:rPr>
                <w:rFonts w:ascii="Sylfaen" w:eastAsia="Times New Roman" w:hAnsi="Sylfaen" w:cs="Times New Roman"/>
                <w:sz w:val="24"/>
                <w:szCs w:val="24"/>
              </w:rPr>
              <w:t xml:space="preserve"> in the process of forming humanistic values </w:t>
            </w:r>
            <w:r w:rsidRPr="004826BF">
              <w:rPr>
                <w:rFonts w:ascii="Times New Roman" w:eastAsia="Times New Roman" w:hAnsi="Times New Roman" w:cs="Times New Roman"/>
                <w:sz w:val="24"/>
                <w:szCs w:val="24"/>
              </w:rPr>
              <w:t>​​</w:t>
            </w:r>
            <w:r w:rsidRPr="004826BF">
              <w:rPr>
                <w:rFonts w:ascii="Sylfaen" w:eastAsia="Times New Roman" w:hAnsi="Sylfaen" w:cs="Times New Roman"/>
                <w:sz w:val="24"/>
                <w:szCs w:val="24"/>
              </w:rPr>
              <w:t>and striving to establish them through their professional competences.</w:t>
            </w:r>
          </w:p>
          <w:p w:rsidR="00355A90" w:rsidRPr="004826BF" w:rsidRDefault="00355A90" w:rsidP="00355A90">
            <w:pPr>
              <w:spacing w:after="0" w:line="240" w:lineRule="auto"/>
              <w:ind w:left="720" w:hanging="360"/>
              <w:jc w:val="both"/>
              <w:rPr>
                <w:rFonts w:ascii="Times New Roman" w:eastAsia="Times New Roman" w:hAnsi="Times New Roman" w:cs="Times New Roman"/>
                <w:sz w:val="24"/>
                <w:szCs w:val="24"/>
              </w:rPr>
            </w:pPr>
            <w:r w:rsidRPr="004826BF">
              <w:rPr>
                <w:rFonts w:ascii="Wingdings" w:eastAsia="Times New Roman" w:hAnsi="Wingdings" w:cs="Times New Roman"/>
                <w:sz w:val="24"/>
                <w:szCs w:val="24"/>
              </w:rPr>
              <w:sym w:font="Wingdings" w:char="F0FC"/>
            </w:r>
            <w:r w:rsidRPr="004826BF">
              <w:rPr>
                <w:rFonts w:ascii="Times New Roman" w:eastAsia="Times New Roman" w:hAnsi="Times New Roman" w:cs="Times New Roman"/>
                <w:sz w:val="24"/>
                <w:szCs w:val="24"/>
              </w:rPr>
              <w:t>         </w:t>
            </w:r>
            <w:r w:rsidR="00303BC8" w:rsidRPr="004826BF">
              <w:rPr>
                <w:rFonts w:ascii="Sylfaen" w:eastAsia="Times New Roman" w:hAnsi="Sylfaen" w:cs="Times New Roman"/>
                <w:sz w:val="24"/>
                <w:szCs w:val="24"/>
              </w:rPr>
              <w:t xml:space="preserve">Defending professional ethics in </w:t>
            </w:r>
            <w:r w:rsidR="004A2E1A" w:rsidRPr="004826BF">
              <w:rPr>
                <w:rFonts w:ascii="Sylfaen" w:eastAsia="Times New Roman" w:hAnsi="Sylfaen" w:cs="Times New Roman"/>
                <w:sz w:val="24"/>
                <w:szCs w:val="24"/>
              </w:rPr>
              <w:t>archaeology</w:t>
            </w:r>
            <w:r w:rsidR="00303BC8" w:rsidRPr="004826BF">
              <w:rPr>
                <w:rFonts w:ascii="Sylfaen" w:eastAsia="Times New Roman" w:hAnsi="Sylfaen" w:cs="Times New Roman"/>
                <w:sz w:val="24"/>
                <w:szCs w:val="24"/>
              </w:rPr>
              <w:t xml:space="preserve"> and neighboring sciences. Using </w:t>
            </w:r>
            <w:r w:rsidR="001B71C4" w:rsidRPr="004826BF">
              <w:rPr>
                <w:rFonts w:ascii="Sylfaen" w:eastAsia="Times New Roman" w:hAnsi="Sylfaen" w:cs="Times New Roman"/>
                <w:sz w:val="24"/>
                <w:szCs w:val="24"/>
              </w:rPr>
              <w:t>scientific s</w:t>
            </w:r>
            <w:r w:rsidR="00303BC8" w:rsidRPr="004826BF">
              <w:rPr>
                <w:rFonts w:ascii="Sylfaen" w:eastAsia="Times New Roman" w:hAnsi="Sylfaen" w:cs="Times New Roman"/>
                <w:sz w:val="24"/>
                <w:szCs w:val="24"/>
              </w:rPr>
              <w:t xml:space="preserve">ources </w:t>
            </w:r>
            <w:r w:rsidR="001B71C4" w:rsidRPr="004826BF">
              <w:rPr>
                <w:rFonts w:ascii="Sylfaen" w:eastAsia="Times New Roman" w:hAnsi="Sylfaen" w:cs="Times New Roman"/>
                <w:sz w:val="24"/>
                <w:szCs w:val="24"/>
              </w:rPr>
              <w:t>with s</w:t>
            </w:r>
            <w:r w:rsidR="00303BC8" w:rsidRPr="004826BF">
              <w:rPr>
                <w:rFonts w:ascii="Sylfaen" w:eastAsia="Times New Roman" w:hAnsi="Sylfaen" w:cs="Times New Roman"/>
                <w:sz w:val="24"/>
                <w:szCs w:val="24"/>
              </w:rPr>
              <w:t>cien</w:t>
            </w:r>
            <w:r w:rsidR="001B71C4" w:rsidRPr="004826BF">
              <w:rPr>
                <w:rFonts w:ascii="Sylfaen" w:eastAsia="Times New Roman" w:hAnsi="Sylfaen" w:cs="Times New Roman"/>
                <w:sz w:val="24"/>
                <w:szCs w:val="24"/>
              </w:rPr>
              <w:t>tific faith, e</w:t>
            </w:r>
            <w:r w:rsidR="00303BC8" w:rsidRPr="004826BF">
              <w:rPr>
                <w:rFonts w:ascii="Sylfaen" w:eastAsia="Times New Roman" w:hAnsi="Sylfaen" w:cs="Times New Roman"/>
                <w:sz w:val="24"/>
                <w:szCs w:val="24"/>
              </w:rPr>
              <w:t>valuati</w:t>
            </w:r>
            <w:r w:rsidR="001B71C4" w:rsidRPr="004826BF">
              <w:rPr>
                <w:rFonts w:ascii="Sylfaen" w:eastAsia="Times New Roman" w:hAnsi="Sylfaen" w:cs="Times New Roman"/>
                <w:sz w:val="24"/>
                <w:szCs w:val="24"/>
              </w:rPr>
              <w:t>ng ideas with objective c</w:t>
            </w:r>
            <w:r w:rsidR="00303BC8" w:rsidRPr="004826BF">
              <w:rPr>
                <w:rFonts w:ascii="Sylfaen" w:eastAsia="Times New Roman" w:hAnsi="Sylfaen" w:cs="Times New Roman"/>
                <w:sz w:val="24"/>
                <w:szCs w:val="24"/>
              </w:rPr>
              <w:t>riteri</w:t>
            </w:r>
            <w:r w:rsidR="001B71C4" w:rsidRPr="004826BF">
              <w:rPr>
                <w:rFonts w:ascii="Sylfaen" w:eastAsia="Times New Roman" w:hAnsi="Sylfaen" w:cs="Times New Roman"/>
                <w:sz w:val="24"/>
                <w:szCs w:val="24"/>
              </w:rPr>
              <w:t>a</w:t>
            </w:r>
            <w:r w:rsidR="00303BC8" w:rsidRPr="004826BF">
              <w:rPr>
                <w:rFonts w:ascii="Sylfaen" w:eastAsia="Times New Roman" w:hAnsi="Sylfaen" w:cs="Times New Roman"/>
                <w:sz w:val="24"/>
                <w:szCs w:val="24"/>
              </w:rPr>
              <w:t>.</w:t>
            </w:r>
          </w:p>
          <w:p w:rsidR="00355A90" w:rsidRPr="004826BF" w:rsidRDefault="00355A90" w:rsidP="001B71C4">
            <w:pPr>
              <w:spacing w:after="0" w:line="240" w:lineRule="auto"/>
              <w:ind w:left="720" w:hanging="360"/>
              <w:jc w:val="both"/>
              <w:rPr>
                <w:rFonts w:ascii="Times New Roman" w:eastAsia="Times New Roman" w:hAnsi="Times New Roman" w:cs="Times New Roman"/>
                <w:sz w:val="24"/>
                <w:szCs w:val="24"/>
              </w:rPr>
            </w:pPr>
            <w:r w:rsidRPr="004826BF">
              <w:rPr>
                <w:rFonts w:ascii="Wingdings" w:eastAsia="Times New Roman" w:hAnsi="Wingdings" w:cs="Times New Roman"/>
                <w:sz w:val="24"/>
                <w:szCs w:val="24"/>
              </w:rPr>
              <w:sym w:font="Wingdings" w:char="F0FC"/>
            </w:r>
            <w:r w:rsidRPr="004826BF">
              <w:rPr>
                <w:rFonts w:ascii="Times New Roman" w:eastAsia="Times New Roman" w:hAnsi="Times New Roman" w:cs="Times New Roman"/>
                <w:sz w:val="24"/>
                <w:szCs w:val="24"/>
              </w:rPr>
              <w:t>        </w:t>
            </w:r>
            <w:r w:rsidR="001B71C4" w:rsidRPr="004826BF">
              <w:rPr>
                <w:rFonts w:ascii="Times New Roman" w:eastAsia="Times New Roman" w:hAnsi="Times New Roman" w:cs="Times New Roman"/>
                <w:sz w:val="24"/>
                <w:szCs w:val="24"/>
              </w:rPr>
              <w:t>Forming c</w:t>
            </w:r>
            <w:r w:rsidRPr="004826BF">
              <w:rPr>
                <w:rFonts w:ascii="Sylfaen" w:eastAsia="Times New Roman" w:hAnsi="Sylfaen" w:cs="Times New Roman"/>
                <w:sz w:val="24"/>
                <w:szCs w:val="24"/>
              </w:rPr>
              <w:t>ultural, ethnic, religious and political tolerance.</w:t>
            </w:r>
          </w:p>
        </w:tc>
      </w:tr>
      <w:tr w:rsidR="007B7B2D" w:rsidRPr="00AD459E" w:rsidTr="00E87214">
        <w:tc>
          <w:tcPr>
            <w:tcW w:w="14459" w:type="dxa"/>
            <w:gridSpan w:val="4"/>
            <w:tcBorders>
              <w:top w:val="single" w:sz="12"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7B7B2D" w:rsidRPr="00AD459E" w:rsidRDefault="007B7B2D" w:rsidP="007B7B2D">
            <w:pPr>
              <w:spacing w:after="0"/>
              <w:rPr>
                <w:rFonts w:ascii="Sylfaen" w:hAnsi="Sylfaen"/>
                <w:b/>
                <w:bCs/>
                <w:sz w:val="24"/>
                <w:szCs w:val="24"/>
                <w:lang w:val="ka-GE"/>
              </w:rPr>
            </w:pPr>
            <w:r w:rsidRPr="00AD459E">
              <w:rPr>
                <w:rFonts w:ascii="Sylfaen" w:hAnsi="Sylfaen" w:cs="Sylfaen"/>
                <w:b/>
                <w:bCs/>
                <w:sz w:val="24"/>
                <w:szCs w:val="24"/>
                <w:lang w:val="ka-GE"/>
              </w:rPr>
              <w:t>Teaching methods</w:t>
            </w:r>
          </w:p>
        </w:tc>
      </w:tr>
      <w:tr w:rsidR="00355A90" w:rsidRPr="00AD459E" w:rsidTr="00E87214">
        <w:tc>
          <w:tcPr>
            <w:tcW w:w="14459" w:type="dxa"/>
            <w:gridSpan w:val="4"/>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DF7EAD" w:rsidRPr="007C109F" w:rsidRDefault="00355A90" w:rsidP="007C109F">
            <w:pPr>
              <w:pStyle w:val="ListParagraph"/>
              <w:numPr>
                <w:ilvl w:val="0"/>
                <w:numId w:val="10"/>
              </w:numPr>
              <w:spacing w:after="0" w:line="240" w:lineRule="auto"/>
              <w:jc w:val="both"/>
              <w:rPr>
                <w:rFonts w:ascii="Sylfaen" w:eastAsia="Times New Roman" w:hAnsi="Sylfaen" w:cs="Times New Roman"/>
                <w:sz w:val="24"/>
                <w:szCs w:val="24"/>
              </w:rPr>
            </w:pPr>
            <w:r w:rsidRPr="007C109F">
              <w:rPr>
                <w:rFonts w:ascii="Sylfaen" w:eastAsia="Times New Roman" w:hAnsi="Sylfaen" w:cs="Times New Roman"/>
                <w:b/>
                <w:bCs/>
                <w:sz w:val="24"/>
                <w:szCs w:val="24"/>
              </w:rPr>
              <w:t>Verbal (oral</w:t>
            </w:r>
            <w:r w:rsidRPr="007C109F">
              <w:rPr>
                <w:rFonts w:ascii="Sylfaen" w:eastAsia="Times New Roman" w:hAnsi="Sylfaen" w:cs="Times New Roman"/>
                <w:b/>
                <w:sz w:val="24"/>
                <w:szCs w:val="24"/>
              </w:rPr>
              <w:t> </w:t>
            </w:r>
            <w:proofErr w:type="gramStart"/>
            <w:r w:rsidRPr="007C109F">
              <w:rPr>
                <w:rFonts w:ascii="Sylfaen" w:eastAsia="Times New Roman" w:hAnsi="Sylfaen" w:cs="Times New Roman"/>
                <w:b/>
                <w:bCs/>
                <w:sz w:val="24"/>
                <w:szCs w:val="24"/>
              </w:rPr>
              <w:t>presentation</w:t>
            </w:r>
            <w:r w:rsidRPr="007C109F">
              <w:rPr>
                <w:rFonts w:ascii="Sylfaen" w:eastAsia="Times New Roman" w:hAnsi="Sylfaen" w:cs="Times New Roman"/>
                <w:b/>
                <w:sz w:val="24"/>
                <w:szCs w:val="24"/>
              </w:rPr>
              <w:t> </w:t>
            </w:r>
            <w:r w:rsidRPr="007C109F">
              <w:rPr>
                <w:rFonts w:ascii="Sylfaen" w:eastAsia="Times New Roman" w:hAnsi="Sylfaen" w:cs="Times New Roman"/>
                <w:b/>
                <w:bCs/>
                <w:sz w:val="24"/>
                <w:szCs w:val="24"/>
              </w:rPr>
              <w:t>)</w:t>
            </w:r>
            <w:proofErr w:type="gramEnd"/>
            <w:r w:rsidRPr="007C109F">
              <w:rPr>
                <w:rFonts w:ascii="Sylfaen" w:eastAsia="Times New Roman" w:hAnsi="Sylfaen" w:cs="Times New Roman"/>
                <w:b/>
                <w:sz w:val="24"/>
                <w:szCs w:val="24"/>
              </w:rPr>
              <w:t> -</w:t>
            </w:r>
            <w:r w:rsidRPr="007C109F">
              <w:rPr>
                <w:rFonts w:ascii="Sylfaen" w:eastAsia="Times New Roman" w:hAnsi="Sylfaen" w:cs="Times New Roman"/>
                <w:sz w:val="24"/>
                <w:szCs w:val="24"/>
              </w:rPr>
              <w:t xml:space="preserve"> </w:t>
            </w:r>
            <w:r w:rsidR="00DF7EAD" w:rsidRPr="007C109F">
              <w:rPr>
                <w:rFonts w:ascii="Sylfaen" w:eastAsia="Times New Roman" w:hAnsi="Sylfaen" w:cs="Times New Roman"/>
                <w:sz w:val="24"/>
                <w:szCs w:val="24"/>
              </w:rPr>
              <w:t>is used by the professor to hand over the material and work in the student group. Oral narrative is the means of transmitting theoretical material that facilitates developing listening skills to the student; It facilitates easily obtaining theoretical information and ensures formulating proper speaking skills.</w:t>
            </w:r>
          </w:p>
          <w:p w:rsidR="00355A90" w:rsidRPr="007C109F" w:rsidRDefault="00355A90" w:rsidP="007C109F">
            <w:pPr>
              <w:pStyle w:val="ListParagraph"/>
              <w:numPr>
                <w:ilvl w:val="0"/>
                <w:numId w:val="10"/>
              </w:numPr>
              <w:spacing w:after="0" w:line="240" w:lineRule="auto"/>
              <w:jc w:val="both"/>
              <w:rPr>
                <w:rFonts w:ascii="Sylfaen" w:eastAsia="Times New Roman" w:hAnsi="Sylfaen" w:cs="Times New Roman"/>
                <w:bCs/>
                <w:sz w:val="24"/>
                <w:szCs w:val="24"/>
              </w:rPr>
            </w:pPr>
            <w:r w:rsidRPr="00830F3E">
              <w:rPr>
                <w:rFonts w:ascii="Sylfaen" w:eastAsia="Times New Roman" w:hAnsi="Sylfaen" w:cs="Times New Roman"/>
                <w:b/>
                <w:bCs/>
                <w:sz w:val="24"/>
                <w:szCs w:val="24"/>
              </w:rPr>
              <w:t>Visual demonstration</w:t>
            </w:r>
            <w:r w:rsidRPr="007C109F">
              <w:rPr>
                <w:rFonts w:ascii="Sylfaen" w:eastAsia="Times New Roman" w:hAnsi="Sylfaen" w:cs="Times New Roman"/>
                <w:bCs/>
                <w:sz w:val="24"/>
                <w:szCs w:val="24"/>
              </w:rPr>
              <w:t xml:space="preserve"> </w:t>
            </w:r>
            <w:r w:rsidR="007C109F" w:rsidRPr="007C109F">
              <w:rPr>
                <w:rFonts w:ascii="Sylfaen" w:eastAsia="Times New Roman" w:hAnsi="Sylfaen" w:cs="Times New Roman"/>
                <w:bCs/>
                <w:sz w:val="24"/>
                <w:szCs w:val="24"/>
              </w:rPr>
              <w:t>is used to demonstrate teaching material by the professor and demonstrate the illustrative material (photo materials, tables, drawings) by the student in the work</w:t>
            </w:r>
            <w:r w:rsidR="00830F3E">
              <w:rPr>
                <w:rFonts w:ascii="Sylfaen" w:eastAsia="Times New Roman" w:hAnsi="Sylfaen" w:cs="Times New Roman"/>
                <w:bCs/>
                <w:sz w:val="24"/>
                <w:szCs w:val="24"/>
              </w:rPr>
              <w:t xml:space="preserve">ing </w:t>
            </w:r>
            <w:r w:rsidR="007C109F" w:rsidRPr="007C109F">
              <w:rPr>
                <w:rFonts w:ascii="Sylfaen" w:eastAsia="Times New Roman" w:hAnsi="Sylfaen" w:cs="Times New Roman"/>
                <w:bCs/>
                <w:sz w:val="24"/>
                <w:szCs w:val="24"/>
              </w:rPr>
              <w:t>group using the board, techniques, and computer - facilitates the perception of learning material through different steps; Visually represents</w:t>
            </w:r>
            <w:r w:rsidR="00830F3E">
              <w:rPr>
                <w:rFonts w:ascii="Sylfaen" w:eastAsia="Times New Roman" w:hAnsi="Sylfaen" w:cs="Times New Roman"/>
                <w:bCs/>
                <w:sz w:val="24"/>
                <w:szCs w:val="24"/>
              </w:rPr>
              <w:t xml:space="preserve"> the essence of the issue;</w:t>
            </w:r>
            <w:r w:rsidR="007C109F" w:rsidRPr="007C109F">
              <w:rPr>
                <w:rFonts w:ascii="Sylfaen" w:eastAsia="Times New Roman" w:hAnsi="Sylfaen" w:cs="Times New Roman"/>
                <w:bCs/>
                <w:sz w:val="24"/>
                <w:szCs w:val="24"/>
              </w:rPr>
              <w:t xml:space="preserve"> facilitates learning theoretical information.</w:t>
            </w:r>
          </w:p>
          <w:p w:rsidR="007C109F" w:rsidRPr="00830F3E" w:rsidRDefault="007C109F" w:rsidP="00830F3E">
            <w:pPr>
              <w:pStyle w:val="ListParagraph"/>
              <w:numPr>
                <w:ilvl w:val="0"/>
                <w:numId w:val="10"/>
              </w:numPr>
              <w:spacing w:after="0" w:line="240" w:lineRule="auto"/>
              <w:jc w:val="both"/>
              <w:rPr>
                <w:rFonts w:ascii="Sylfaen" w:eastAsia="Times New Roman" w:hAnsi="Sylfaen" w:cs="Times New Roman"/>
                <w:sz w:val="24"/>
                <w:szCs w:val="24"/>
              </w:rPr>
            </w:pPr>
            <w:r w:rsidRPr="00830F3E">
              <w:rPr>
                <w:rFonts w:ascii="Sylfaen" w:eastAsia="Times New Roman" w:hAnsi="Sylfaen" w:cs="Times New Roman"/>
                <w:b/>
                <w:sz w:val="24"/>
                <w:szCs w:val="24"/>
              </w:rPr>
              <w:t xml:space="preserve">Discussion </w:t>
            </w:r>
            <w:r w:rsidRPr="00830F3E">
              <w:rPr>
                <w:rFonts w:ascii="Sylfaen" w:eastAsia="Times New Roman" w:hAnsi="Sylfaen" w:cs="Times New Roman"/>
                <w:sz w:val="24"/>
                <w:szCs w:val="24"/>
              </w:rPr>
              <w:t xml:space="preserve">- helps the student to develop their own ideas; Increases </w:t>
            </w:r>
            <w:proofErr w:type="gramStart"/>
            <w:r w:rsidRPr="00830F3E">
              <w:rPr>
                <w:rFonts w:ascii="Sylfaen" w:eastAsia="Times New Roman" w:hAnsi="Sylfaen" w:cs="Times New Roman"/>
                <w:sz w:val="24"/>
                <w:szCs w:val="24"/>
              </w:rPr>
              <w:t>student</w:t>
            </w:r>
            <w:r w:rsidR="00830F3E">
              <w:rPr>
                <w:rFonts w:ascii="Sylfaen" w:eastAsia="Times New Roman" w:hAnsi="Sylfaen" w:cs="Times New Roman"/>
                <w:sz w:val="24"/>
                <w:szCs w:val="24"/>
              </w:rPr>
              <w:t>s</w:t>
            </w:r>
            <w:proofErr w:type="gramEnd"/>
            <w:r w:rsidRPr="00830F3E">
              <w:rPr>
                <w:rFonts w:ascii="Sylfaen" w:eastAsia="Times New Roman" w:hAnsi="Sylfaen" w:cs="Times New Roman"/>
                <w:sz w:val="24"/>
                <w:szCs w:val="24"/>
              </w:rPr>
              <w:t xml:space="preserve"> engagement in study process; Devel</w:t>
            </w:r>
            <w:r w:rsidR="00830F3E">
              <w:rPr>
                <w:rFonts w:ascii="Sylfaen" w:eastAsia="Times New Roman" w:hAnsi="Sylfaen" w:cs="Times New Roman"/>
                <w:sz w:val="24"/>
                <w:szCs w:val="24"/>
              </w:rPr>
              <w:t>ops students' skills and debating</w:t>
            </w:r>
            <w:r w:rsidRPr="00830F3E">
              <w:rPr>
                <w:rFonts w:ascii="Sylfaen" w:eastAsia="Times New Roman" w:hAnsi="Sylfaen" w:cs="Times New Roman"/>
                <w:sz w:val="24"/>
                <w:szCs w:val="24"/>
              </w:rPr>
              <w:t xml:space="preserve"> habits; It helps to understand and </w:t>
            </w:r>
            <w:proofErr w:type="spellStart"/>
            <w:r w:rsidR="00830F3E">
              <w:rPr>
                <w:rFonts w:ascii="Sylfaen" w:eastAsia="Times New Roman" w:hAnsi="Sylfaen" w:cs="Times New Roman"/>
                <w:sz w:val="24"/>
                <w:szCs w:val="24"/>
              </w:rPr>
              <w:t>realise</w:t>
            </w:r>
            <w:proofErr w:type="spellEnd"/>
            <w:r w:rsidRPr="00830F3E">
              <w:rPr>
                <w:rFonts w:ascii="Sylfaen" w:eastAsia="Times New Roman" w:hAnsi="Sylfaen" w:cs="Times New Roman"/>
                <w:sz w:val="24"/>
                <w:szCs w:val="24"/>
              </w:rPr>
              <w:t xml:space="preserve"> the material.</w:t>
            </w:r>
          </w:p>
          <w:p w:rsidR="00830F3E" w:rsidRDefault="00830F3E" w:rsidP="00830F3E">
            <w:pPr>
              <w:pStyle w:val="ListParagraph"/>
              <w:numPr>
                <w:ilvl w:val="0"/>
                <w:numId w:val="10"/>
              </w:numPr>
              <w:spacing w:after="0" w:line="240" w:lineRule="auto"/>
              <w:jc w:val="both"/>
              <w:rPr>
                <w:rFonts w:ascii="Sylfaen" w:eastAsia="Times New Roman" w:hAnsi="Sylfaen" w:cs="Times New Roman"/>
                <w:sz w:val="24"/>
                <w:szCs w:val="24"/>
              </w:rPr>
            </w:pPr>
            <w:r w:rsidRPr="00830F3E">
              <w:rPr>
                <w:rFonts w:ascii="Sylfaen" w:eastAsia="Times New Roman" w:hAnsi="Sylfaen" w:cs="Times New Roman"/>
                <w:b/>
                <w:sz w:val="24"/>
                <w:szCs w:val="24"/>
              </w:rPr>
              <w:t>W</w:t>
            </w:r>
            <w:r w:rsidR="007C109F" w:rsidRPr="00830F3E">
              <w:rPr>
                <w:rFonts w:ascii="Sylfaen" w:eastAsia="Times New Roman" w:hAnsi="Sylfaen" w:cs="Times New Roman"/>
                <w:b/>
                <w:sz w:val="24"/>
                <w:szCs w:val="24"/>
              </w:rPr>
              <w:t>ork</w:t>
            </w:r>
            <w:r w:rsidRPr="00830F3E">
              <w:rPr>
                <w:rFonts w:ascii="Sylfaen" w:eastAsia="Times New Roman" w:hAnsi="Sylfaen" w:cs="Times New Roman"/>
                <w:b/>
                <w:sz w:val="24"/>
                <w:szCs w:val="24"/>
              </w:rPr>
              <w:t>ing</w:t>
            </w:r>
            <w:r w:rsidR="007C109F" w:rsidRPr="00830F3E">
              <w:rPr>
                <w:rFonts w:ascii="Sylfaen" w:eastAsia="Times New Roman" w:hAnsi="Sylfaen" w:cs="Times New Roman"/>
                <w:b/>
                <w:sz w:val="24"/>
                <w:szCs w:val="24"/>
              </w:rPr>
              <w:t xml:space="preserve"> on the book</w:t>
            </w:r>
            <w:r>
              <w:rPr>
                <w:rFonts w:ascii="Sylfaen" w:eastAsia="Times New Roman" w:hAnsi="Sylfaen" w:cs="Times New Roman"/>
                <w:sz w:val="24"/>
                <w:szCs w:val="24"/>
              </w:rPr>
              <w:t xml:space="preserve"> - includes a lecture, </w:t>
            </w:r>
            <w:r w:rsidR="007C109F" w:rsidRPr="007C109F">
              <w:rPr>
                <w:rFonts w:ascii="Sylfaen" w:eastAsia="Times New Roman" w:hAnsi="Sylfaen" w:cs="Times New Roman"/>
                <w:sz w:val="24"/>
                <w:szCs w:val="24"/>
              </w:rPr>
              <w:t xml:space="preserve">working group and a student's independent work in reading and writing of scientific literature. Develops </w:t>
            </w:r>
            <w:r>
              <w:rPr>
                <w:rFonts w:ascii="Sylfaen" w:eastAsia="Times New Roman" w:hAnsi="Sylfaen" w:cs="Times New Roman"/>
                <w:sz w:val="24"/>
                <w:szCs w:val="24"/>
              </w:rPr>
              <w:t xml:space="preserve">skills for </w:t>
            </w:r>
            <w:r w:rsidR="007C109F" w:rsidRPr="007C109F">
              <w:rPr>
                <w:rFonts w:ascii="Sylfaen" w:eastAsia="Times New Roman" w:hAnsi="Sylfaen" w:cs="Times New Roman"/>
                <w:sz w:val="24"/>
                <w:szCs w:val="24"/>
              </w:rPr>
              <w:t xml:space="preserve">reading books and obtaining relevant materials; </w:t>
            </w:r>
            <w:r w:rsidRPr="00830F3E">
              <w:rPr>
                <w:rFonts w:ascii="Sylfaen" w:eastAsia="Times New Roman" w:hAnsi="Sylfaen" w:cs="Times New Roman"/>
                <w:sz w:val="24"/>
                <w:szCs w:val="24"/>
              </w:rPr>
              <w:t xml:space="preserve">It helps to develop the ability to understand the </w:t>
            </w:r>
            <w:r w:rsidRPr="00830F3E">
              <w:rPr>
                <w:rFonts w:ascii="Sylfaen" w:eastAsia="Times New Roman" w:hAnsi="Sylfaen" w:cs="Times New Roman"/>
                <w:sz w:val="24"/>
                <w:szCs w:val="24"/>
              </w:rPr>
              <w:lastRenderedPageBreak/>
              <w:t>theoretical material.</w:t>
            </w:r>
          </w:p>
          <w:p w:rsidR="007C109F" w:rsidRPr="007C109F" w:rsidRDefault="007C109F" w:rsidP="00830F3E">
            <w:pPr>
              <w:pStyle w:val="ListParagraph"/>
              <w:numPr>
                <w:ilvl w:val="0"/>
                <w:numId w:val="10"/>
              </w:numPr>
              <w:spacing w:after="0" w:line="240" w:lineRule="auto"/>
              <w:jc w:val="both"/>
              <w:rPr>
                <w:rFonts w:ascii="Sylfaen" w:eastAsia="Times New Roman" w:hAnsi="Sylfaen" w:cs="Times New Roman"/>
                <w:sz w:val="24"/>
                <w:szCs w:val="24"/>
              </w:rPr>
            </w:pPr>
            <w:r w:rsidRPr="00830F3E">
              <w:rPr>
                <w:rFonts w:ascii="Sylfaen" w:eastAsia="Times New Roman" w:hAnsi="Sylfaen" w:cs="Times New Roman"/>
                <w:b/>
                <w:sz w:val="24"/>
                <w:szCs w:val="24"/>
              </w:rPr>
              <w:t>Written work -</w:t>
            </w:r>
            <w:r w:rsidRPr="007C109F">
              <w:rPr>
                <w:rFonts w:ascii="Sylfaen" w:eastAsia="Times New Roman" w:hAnsi="Sylfaen" w:cs="Times New Roman"/>
                <w:sz w:val="24"/>
                <w:szCs w:val="24"/>
              </w:rPr>
              <w:t xml:space="preserve"> is used by the student </w:t>
            </w:r>
            <w:r w:rsidR="00830F3E">
              <w:rPr>
                <w:rFonts w:ascii="Sylfaen" w:eastAsia="Times New Roman" w:hAnsi="Sylfaen" w:cs="Times New Roman"/>
                <w:sz w:val="24"/>
                <w:szCs w:val="24"/>
              </w:rPr>
              <w:t>at the</w:t>
            </w:r>
            <w:r w:rsidRPr="007C109F">
              <w:rPr>
                <w:rFonts w:ascii="Sylfaen" w:eastAsia="Times New Roman" w:hAnsi="Sylfaen" w:cs="Times New Roman"/>
                <w:sz w:val="24"/>
                <w:szCs w:val="24"/>
              </w:rPr>
              <w:t xml:space="preserve"> lecture, </w:t>
            </w:r>
            <w:r w:rsidR="00830F3E">
              <w:rPr>
                <w:rFonts w:ascii="Sylfaen" w:eastAsia="Times New Roman" w:hAnsi="Sylfaen" w:cs="Times New Roman"/>
                <w:sz w:val="24"/>
                <w:szCs w:val="24"/>
              </w:rPr>
              <w:t xml:space="preserve">at </w:t>
            </w:r>
            <w:r w:rsidRPr="007C109F">
              <w:rPr>
                <w:rFonts w:ascii="Sylfaen" w:eastAsia="Times New Roman" w:hAnsi="Sylfaen" w:cs="Times New Roman"/>
                <w:sz w:val="24"/>
                <w:szCs w:val="24"/>
              </w:rPr>
              <w:t xml:space="preserve">working group and </w:t>
            </w:r>
            <w:r w:rsidR="00830F3E">
              <w:rPr>
                <w:rFonts w:ascii="Sylfaen" w:eastAsia="Times New Roman" w:hAnsi="Sylfaen" w:cs="Times New Roman"/>
                <w:sz w:val="24"/>
                <w:szCs w:val="24"/>
              </w:rPr>
              <w:t xml:space="preserve">while doing </w:t>
            </w:r>
            <w:r w:rsidRPr="007C109F">
              <w:rPr>
                <w:rFonts w:ascii="Sylfaen" w:eastAsia="Times New Roman" w:hAnsi="Sylfaen" w:cs="Times New Roman"/>
                <w:sz w:val="24"/>
                <w:szCs w:val="24"/>
              </w:rPr>
              <w:t xml:space="preserve">independent work. </w:t>
            </w:r>
            <w:r w:rsidR="00830F3E">
              <w:rPr>
                <w:rFonts w:ascii="Sylfaen" w:eastAsia="Times New Roman" w:hAnsi="Sylfaen" w:cs="Times New Roman"/>
                <w:sz w:val="24"/>
                <w:szCs w:val="24"/>
              </w:rPr>
              <w:t>It includes</w:t>
            </w:r>
            <w:r w:rsidRPr="007C109F">
              <w:rPr>
                <w:rFonts w:ascii="Sylfaen" w:eastAsia="Times New Roman" w:hAnsi="Sylfaen" w:cs="Times New Roman"/>
                <w:sz w:val="24"/>
                <w:szCs w:val="24"/>
              </w:rPr>
              <w:t xml:space="preserve"> following types of activities</w:t>
            </w:r>
            <w:r w:rsidR="00C74475">
              <w:rPr>
                <w:rFonts w:ascii="Sylfaen" w:eastAsia="Times New Roman" w:hAnsi="Sylfaen" w:cs="Times New Roman"/>
                <w:sz w:val="24"/>
                <w:szCs w:val="24"/>
              </w:rPr>
              <w:t xml:space="preserve">: Finding </w:t>
            </w:r>
            <w:r w:rsidRPr="007C109F">
              <w:rPr>
                <w:rFonts w:ascii="Sylfaen" w:eastAsia="Times New Roman" w:hAnsi="Sylfaen" w:cs="Times New Roman"/>
                <w:sz w:val="24"/>
                <w:szCs w:val="24"/>
              </w:rPr>
              <w:t xml:space="preserve">necessary materials and making records, drawing up the concepts, reconciling the study and presentation </w:t>
            </w:r>
            <w:r w:rsidR="00C74475">
              <w:rPr>
                <w:rFonts w:ascii="Sylfaen" w:eastAsia="Times New Roman" w:hAnsi="Sylfaen" w:cs="Times New Roman"/>
                <w:sz w:val="24"/>
                <w:szCs w:val="24"/>
              </w:rPr>
              <w:t>materials</w:t>
            </w:r>
            <w:r w:rsidRPr="007C109F">
              <w:rPr>
                <w:rFonts w:ascii="Sylfaen" w:eastAsia="Times New Roman" w:hAnsi="Sylfaen" w:cs="Times New Roman"/>
                <w:sz w:val="24"/>
                <w:szCs w:val="24"/>
              </w:rPr>
              <w:t>, composing the abstracts, drawing up a summary.</w:t>
            </w:r>
          </w:p>
          <w:p w:rsidR="007C109F" w:rsidRPr="007C109F" w:rsidRDefault="007C109F" w:rsidP="007C109F">
            <w:pPr>
              <w:pStyle w:val="ListParagraph"/>
              <w:numPr>
                <w:ilvl w:val="0"/>
                <w:numId w:val="10"/>
              </w:numPr>
              <w:spacing w:after="0" w:line="240" w:lineRule="auto"/>
              <w:jc w:val="both"/>
              <w:rPr>
                <w:rFonts w:ascii="Sylfaen" w:eastAsia="Times New Roman" w:hAnsi="Sylfaen" w:cs="Times New Roman"/>
                <w:sz w:val="24"/>
                <w:szCs w:val="24"/>
              </w:rPr>
            </w:pPr>
            <w:r w:rsidRPr="00C74475">
              <w:rPr>
                <w:rFonts w:ascii="Sylfaen" w:eastAsia="Times New Roman" w:hAnsi="Sylfaen" w:cs="Times New Roman"/>
                <w:b/>
                <w:sz w:val="24"/>
                <w:szCs w:val="24"/>
              </w:rPr>
              <w:t>Group work</w:t>
            </w:r>
            <w:r w:rsidR="00C74475">
              <w:rPr>
                <w:rFonts w:ascii="Sylfaen" w:eastAsia="Times New Roman" w:hAnsi="Sylfaen" w:cs="Times New Roman"/>
                <w:sz w:val="24"/>
                <w:szCs w:val="24"/>
              </w:rPr>
              <w:t xml:space="preserve"> - is used at</w:t>
            </w:r>
            <w:r w:rsidRPr="007C109F">
              <w:rPr>
                <w:rFonts w:ascii="Sylfaen" w:eastAsia="Times New Roman" w:hAnsi="Sylfaen" w:cs="Times New Roman"/>
                <w:sz w:val="24"/>
                <w:szCs w:val="24"/>
              </w:rPr>
              <w:t xml:space="preserve"> a lecturer, as well as </w:t>
            </w:r>
            <w:r w:rsidR="00C74475">
              <w:rPr>
                <w:rFonts w:ascii="Sylfaen" w:eastAsia="Times New Roman" w:hAnsi="Sylfaen" w:cs="Times New Roman"/>
                <w:sz w:val="24"/>
                <w:szCs w:val="24"/>
              </w:rPr>
              <w:t xml:space="preserve">at practical, group </w:t>
            </w:r>
            <w:r w:rsidRPr="007C109F">
              <w:rPr>
                <w:rFonts w:ascii="Sylfaen" w:eastAsia="Times New Roman" w:hAnsi="Sylfaen" w:cs="Times New Roman"/>
                <w:sz w:val="24"/>
                <w:szCs w:val="24"/>
              </w:rPr>
              <w:t xml:space="preserve">and independent work. </w:t>
            </w:r>
            <w:r w:rsidR="00C74475">
              <w:rPr>
                <w:rFonts w:ascii="Sylfaen" w:eastAsia="Times New Roman" w:hAnsi="Sylfaen" w:cs="Times New Roman"/>
                <w:sz w:val="24"/>
                <w:szCs w:val="24"/>
              </w:rPr>
              <w:t>It i</w:t>
            </w:r>
            <w:r w:rsidRPr="007C109F">
              <w:rPr>
                <w:rFonts w:ascii="Sylfaen" w:eastAsia="Times New Roman" w:hAnsi="Sylfaen" w:cs="Times New Roman"/>
                <w:sz w:val="24"/>
                <w:szCs w:val="24"/>
              </w:rPr>
              <w:t>mplies dividing students into groups and working on certain tasks.</w:t>
            </w:r>
          </w:p>
          <w:p w:rsidR="00C74475" w:rsidRDefault="007C109F" w:rsidP="00C74475">
            <w:pPr>
              <w:pStyle w:val="ListParagraph"/>
              <w:numPr>
                <w:ilvl w:val="0"/>
                <w:numId w:val="10"/>
              </w:numPr>
              <w:spacing w:after="0" w:line="240" w:lineRule="auto"/>
              <w:jc w:val="both"/>
              <w:rPr>
                <w:rFonts w:ascii="Sylfaen" w:eastAsia="Times New Roman" w:hAnsi="Sylfaen" w:cs="Times New Roman"/>
                <w:sz w:val="24"/>
                <w:szCs w:val="24"/>
              </w:rPr>
            </w:pPr>
            <w:r w:rsidRPr="00C74475">
              <w:rPr>
                <w:rFonts w:ascii="Sylfaen" w:eastAsia="Times New Roman" w:hAnsi="Sylfaen" w:cs="Times New Roman"/>
                <w:b/>
                <w:sz w:val="24"/>
                <w:szCs w:val="24"/>
              </w:rPr>
              <w:t>Problem Based Learning (PBL)</w:t>
            </w:r>
            <w:r w:rsidRPr="007C109F">
              <w:rPr>
                <w:rFonts w:ascii="Sylfaen" w:eastAsia="Times New Roman" w:hAnsi="Sylfaen" w:cs="Times New Roman"/>
                <w:sz w:val="24"/>
                <w:szCs w:val="24"/>
              </w:rPr>
              <w:t xml:space="preserve"> - </w:t>
            </w:r>
            <w:r w:rsidR="00C74475">
              <w:rPr>
                <w:rFonts w:ascii="Sylfaen" w:eastAsia="Times New Roman" w:hAnsi="Sylfaen" w:cs="Times New Roman"/>
                <w:sz w:val="24"/>
                <w:szCs w:val="24"/>
              </w:rPr>
              <w:t xml:space="preserve">a learning method that uses problem for getting new knowledge, in </w:t>
            </w:r>
            <w:r w:rsidRPr="007C109F">
              <w:rPr>
                <w:rFonts w:ascii="Sylfaen" w:eastAsia="Times New Roman" w:hAnsi="Sylfaen" w:cs="Times New Roman"/>
                <w:sz w:val="24"/>
                <w:szCs w:val="24"/>
              </w:rPr>
              <w:t xml:space="preserve">integration process </w:t>
            </w:r>
            <w:r w:rsidR="00C74475">
              <w:rPr>
                <w:rFonts w:ascii="Sylfaen" w:eastAsia="Times New Roman" w:hAnsi="Sylfaen" w:cs="Times New Roman"/>
                <w:sz w:val="24"/>
                <w:szCs w:val="24"/>
              </w:rPr>
              <w:t>at</w:t>
            </w:r>
            <w:r w:rsidRPr="007C109F">
              <w:rPr>
                <w:rFonts w:ascii="Sylfaen" w:eastAsia="Times New Roman" w:hAnsi="Sylfaen" w:cs="Times New Roman"/>
                <w:sz w:val="24"/>
                <w:szCs w:val="24"/>
              </w:rPr>
              <w:t xml:space="preserve"> the initial stage.</w:t>
            </w:r>
          </w:p>
          <w:p w:rsidR="00C039E9" w:rsidRPr="00C039E9" w:rsidRDefault="00C039E9" w:rsidP="00C039E9">
            <w:pPr>
              <w:pStyle w:val="ListParagraph"/>
              <w:numPr>
                <w:ilvl w:val="0"/>
                <w:numId w:val="10"/>
              </w:numPr>
              <w:spacing w:after="0" w:line="240" w:lineRule="auto"/>
              <w:jc w:val="both"/>
              <w:rPr>
                <w:rFonts w:ascii="Sylfaen" w:eastAsia="Times New Roman" w:hAnsi="Sylfaen" w:cs="Times New Roman"/>
                <w:sz w:val="24"/>
                <w:szCs w:val="24"/>
              </w:rPr>
            </w:pPr>
            <w:r w:rsidRPr="00C039E9">
              <w:rPr>
                <w:rFonts w:ascii="Sylfaen" w:eastAsia="Times New Roman" w:hAnsi="Sylfaen" w:cs="Times New Roman"/>
                <w:b/>
                <w:sz w:val="24"/>
                <w:szCs w:val="24"/>
              </w:rPr>
              <w:t xml:space="preserve">Brain storming - </w:t>
            </w:r>
            <w:r w:rsidRPr="00C039E9">
              <w:rPr>
                <w:rFonts w:ascii="Sylfaen" w:eastAsia="Times New Roman" w:hAnsi="Sylfaen" w:cs="Times New Roman"/>
                <w:sz w:val="24"/>
                <w:szCs w:val="24"/>
              </w:rPr>
              <w:t>involves maxim</w:t>
            </w:r>
            <w:r w:rsidR="001F25CA">
              <w:rPr>
                <w:rFonts w:ascii="Sylfaen" w:eastAsia="Times New Roman" w:hAnsi="Sylfaen" w:cs="Times New Roman"/>
                <w:sz w:val="24"/>
                <w:szCs w:val="24"/>
              </w:rPr>
              <w:t>ally</w:t>
            </w:r>
            <w:r w:rsidRPr="00C039E9">
              <w:rPr>
                <w:rFonts w:ascii="Sylfaen" w:eastAsia="Times New Roman" w:hAnsi="Sylfaen" w:cs="Times New Roman"/>
                <w:sz w:val="24"/>
                <w:szCs w:val="24"/>
              </w:rPr>
              <w:t xml:space="preserve"> </w:t>
            </w:r>
            <w:r w:rsidR="001F25CA" w:rsidRPr="00C039E9">
              <w:rPr>
                <w:rFonts w:ascii="Sylfaen" w:eastAsia="Times New Roman" w:hAnsi="Sylfaen" w:cs="Times New Roman"/>
                <w:sz w:val="24"/>
                <w:szCs w:val="24"/>
              </w:rPr>
              <w:t>promot</w:t>
            </w:r>
            <w:r w:rsidR="001F25CA">
              <w:rPr>
                <w:rFonts w:ascii="Sylfaen" w:eastAsia="Times New Roman" w:hAnsi="Sylfaen" w:cs="Times New Roman"/>
                <w:sz w:val="24"/>
                <w:szCs w:val="24"/>
              </w:rPr>
              <w:t>ing radically different</w:t>
            </w:r>
            <w:r w:rsidR="001F25CA" w:rsidRPr="00C039E9">
              <w:rPr>
                <w:rFonts w:ascii="Sylfaen" w:eastAsia="Times New Roman" w:hAnsi="Sylfaen" w:cs="Times New Roman"/>
                <w:sz w:val="24"/>
                <w:szCs w:val="24"/>
              </w:rPr>
              <w:t xml:space="preserve"> opinion, idea and promoti</w:t>
            </w:r>
            <w:r w:rsidR="001F25CA">
              <w:rPr>
                <w:rFonts w:ascii="Sylfaen" w:eastAsia="Times New Roman" w:hAnsi="Sylfaen" w:cs="Times New Roman"/>
                <w:sz w:val="24"/>
                <w:szCs w:val="24"/>
              </w:rPr>
              <w:t>ng</w:t>
            </w:r>
            <w:r w:rsidR="001F25CA" w:rsidRPr="00C039E9">
              <w:rPr>
                <w:rFonts w:ascii="Sylfaen" w:eastAsia="Times New Roman" w:hAnsi="Sylfaen" w:cs="Times New Roman"/>
                <w:sz w:val="24"/>
                <w:szCs w:val="24"/>
              </w:rPr>
              <w:t xml:space="preserve"> </w:t>
            </w:r>
            <w:r w:rsidRPr="00C039E9">
              <w:rPr>
                <w:rFonts w:ascii="Sylfaen" w:eastAsia="Times New Roman" w:hAnsi="Sylfaen" w:cs="Times New Roman"/>
                <w:sz w:val="24"/>
                <w:szCs w:val="24"/>
              </w:rPr>
              <w:t>more about a particular issue / pr</w:t>
            </w:r>
            <w:r w:rsidR="001F25CA">
              <w:rPr>
                <w:rFonts w:ascii="Sylfaen" w:eastAsia="Times New Roman" w:hAnsi="Sylfaen" w:cs="Times New Roman"/>
                <w:sz w:val="24"/>
                <w:szCs w:val="24"/>
              </w:rPr>
              <w:t>oblem within the specific topic.</w:t>
            </w:r>
            <w:r w:rsidR="00197E67">
              <w:rPr>
                <w:rFonts w:ascii="Sylfaen" w:eastAsia="Times New Roman" w:hAnsi="Sylfaen" w:cs="Times New Roman"/>
                <w:sz w:val="24"/>
                <w:szCs w:val="24"/>
              </w:rPr>
              <w:t xml:space="preserve"> This method promotes developing </w:t>
            </w:r>
            <w:r w:rsidRPr="00C039E9">
              <w:rPr>
                <w:rFonts w:ascii="Sylfaen" w:eastAsia="Times New Roman" w:hAnsi="Sylfaen" w:cs="Times New Roman"/>
                <w:sz w:val="24"/>
                <w:szCs w:val="24"/>
              </w:rPr>
              <w:t>creative approach</w:t>
            </w:r>
            <w:r w:rsidR="006A504C">
              <w:rPr>
                <w:rFonts w:ascii="Sylfaen" w:eastAsia="Times New Roman" w:hAnsi="Sylfaen" w:cs="Times New Roman"/>
                <w:sz w:val="24"/>
                <w:szCs w:val="24"/>
              </w:rPr>
              <w:t>es to the problem. It</w:t>
            </w:r>
            <w:r w:rsidRPr="00C039E9">
              <w:rPr>
                <w:rFonts w:ascii="Sylfaen" w:eastAsia="Times New Roman" w:hAnsi="Sylfaen" w:cs="Times New Roman"/>
                <w:sz w:val="24"/>
                <w:szCs w:val="24"/>
              </w:rPr>
              <w:t xml:space="preserve"> is effective in the presence of a large number of students and consists of several main stages:</w:t>
            </w:r>
          </w:p>
          <w:p w:rsidR="00C039E9" w:rsidRPr="00C039E9" w:rsidRDefault="00F95A33" w:rsidP="00C039E9">
            <w:pPr>
              <w:pStyle w:val="ListParagraph"/>
              <w:numPr>
                <w:ilvl w:val="0"/>
                <w:numId w:val="11"/>
              </w:numPr>
              <w:spacing w:after="0" w:line="240" w:lineRule="auto"/>
              <w:jc w:val="both"/>
              <w:rPr>
                <w:rFonts w:ascii="Sylfaen" w:eastAsia="Times New Roman" w:hAnsi="Sylfaen" w:cs="Times New Roman"/>
                <w:sz w:val="24"/>
                <w:szCs w:val="24"/>
              </w:rPr>
            </w:pPr>
            <w:r>
              <w:rPr>
                <w:rFonts w:ascii="Sylfaen" w:eastAsia="Times New Roman" w:hAnsi="Sylfaen" w:cs="Times New Roman"/>
                <w:sz w:val="24"/>
                <w:szCs w:val="24"/>
              </w:rPr>
              <w:t xml:space="preserve">Defining the </w:t>
            </w:r>
            <w:r w:rsidRPr="00C039E9">
              <w:rPr>
                <w:rFonts w:ascii="Sylfaen" w:eastAsia="Times New Roman" w:hAnsi="Sylfaen" w:cs="Times New Roman"/>
                <w:sz w:val="24"/>
                <w:szCs w:val="24"/>
              </w:rPr>
              <w:t xml:space="preserve">problem / issue </w:t>
            </w:r>
            <w:r>
              <w:rPr>
                <w:rFonts w:ascii="Sylfaen" w:eastAsia="Times New Roman" w:hAnsi="Sylfaen" w:cs="Times New Roman"/>
                <w:sz w:val="24"/>
                <w:szCs w:val="24"/>
              </w:rPr>
              <w:t>w</w:t>
            </w:r>
            <w:r w:rsidR="00C039E9" w:rsidRPr="00C039E9">
              <w:rPr>
                <w:rFonts w:ascii="Sylfaen" w:eastAsia="Times New Roman" w:hAnsi="Sylfaen" w:cs="Times New Roman"/>
                <w:sz w:val="24"/>
                <w:szCs w:val="24"/>
              </w:rPr>
              <w:t xml:space="preserve">ith </w:t>
            </w:r>
            <w:r>
              <w:rPr>
                <w:rFonts w:ascii="Sylfaen" w:eastAsia="Times New Roman" w:hAnsi="Sylfaen" w:cs="Times New Roman"/>
                <w:sz w:val="24"/>
                <w:szCs w:val="24"/>
              </w:rPr>
              <w:t xml:space="preserve">a </w:t>
            </w:r>
            <w:r w:rsidR="00C039E9" w:rsidRPr="00C039E9">
              <w:rPr>
                <w:rFonts w:ascii="Sylfaen" w:eastAsia="Times New Roman" w:hAnsi="Sylfaen" w:cs="Times New Roman"/>
                <w:sz w:val="24"/>
                <w:szCs w:val="24"/>
              </w:rPr>
              <w:t>creative point of view.</w:t>
            </w:r>
          </w:p>
          <w:p w:rsidR="00C039E9" w:rsidRPr="00C039E9" w:rsidRDefault="00C039E9" w:rsidP="00C039E9">
            <w:pPr>
              <w:pStyle w:val="ListParagraph"/>
              <w:numPr>
                <w:ilvl w:val="0"/>
                <w:numId w:val="11"/>
              </w:numPr>
              <w:spacing w:after="0" w:line="240" w:lineRule="auto"/>
              <w:jc w:val="both"/>
              <w:rPr>
                <w:rFonts w:ascii="Sylfaen" w:eastAsia="Times New Roman" w:hAnsi="Sylfaen" w:cs="Times New Roman"/>
                <w:sz w:val="24"/>
                <w:szCs w:val="24"/>
              </w:rPr>
            </w:pPr>
            <w:r w:rsidRPr="00C039E9">
              <w:rPr>
                <w:rFonts w:ascii="Sylfaen" w:eastAsia="Times New Roman" w:hAnsi="Sylfaen" w:cs="Times New Roman"/>
                <w:sz w:val="24"/>
                <w:szCs w:val="24"/>
              </w:rPr>
              <w:t>In</w:t>
            </w:r>
            <w:r w:rsidR="00F95A33">
              <w:rPr>
                <w:rFonts w:ascii="Sylfaen" w:eastAsia="Times New Roman" w:hAnsi="Sylfaen" w:cs="Times New Roman"/>
                <w:sz w:val="24"/>
                <w:szCs w:val="24"/>
              </w:rPr>
              <w:t xml:space="preserve"> a certain period of time, taking notes</w:t>
            </w:r>
            <w:r w:rsidRPr="00C039E9">
              <w:rPr>
                <w:rFonts w:ascii="Sylfaen" w:eastAsia="Times New Roman" w:hAnsi="Sylfaen" w:cs="Times New Roman"/>
                <w:sz w:val="24"/>
                <w:szCs w:val="24"/>
              </w:rPr>
              <w:t xml:space="preserve"> from the audience without criticizing the ideas around the issue (mainly on the board).</w:t>
            </w:r>
          </w:p>
          <w:p w:rsidR="00C039E9" w:rsidRPr="00C039E9" w:rsidRDefault="00C039E9" w:rsidP="00C039E9">
            <w:pPr>
              <w:pStyle w:val="ListParagraph"/>
              <w:numPr>
                <w:ilvl w:val="0"/>
                <w:numId w:val="11"/>
              </w:numPr>
              <w:spacing w:after="0" w:line="240" w:lineRule="auto"/>
              <w:jc w:val="both"/>
              <w:rPr>
                <w:rFonts w:ascii="Sylfaen" w:eastAsia="Times New Roman" w:hAnsi="Sylfaen" w:cs="Times New Roman"/>
                <w:sz w:val="24"/>
                <w:szCs w:val="24"/>
              </w:rPr>
            </w:pPr>
            <w:r w:rsidRPr="00C039E9">
              <w:rPr>
                <w:rFonts w:ascii="Sylfaen" w:eastAsia="Times New Roman" w:hAnsi="Sylfaen" w:cs="Times New Roman"/>
                <w:sz w:val="24"/>
                <w:szCs w:val="24"/>
              </w:rPr>
              <w:t>Excluding those ideas that are most relevant to the issue.</w:t>
            </w:r>
          </w:p>
          <w:p w:rsidR="00C039E9" w:rsidRPr="00C039E9" w:rsidRDefault="00C039E9" w:rsidP="00C039E9">
            <w:pPr>
              <w:pStyle w:val="ListParagraph"/>
              <w:numPr>
                <w:ilvl w:val="0"/>
                <w:numId w:val="11"/>
              </w:numPr>
              <w:spacing w:after="0" w:line="240" w:lineRule="auto"/>
              <w:jc w:val="both"/>
              <w:rPr>
                <w:rFonts w:ascii="Sylfaen" w:eastAsia="Times New Roman" w:hAnsi="Sylfaen" w:cs="Times New Roman"/>
                <w:sz w:val="24"/>
                <w:szCs w:val="24"/>
              </w:rPr>
            </w:pPr>
            <w:r w:rsidRPr="00C039E9">
              <w:rPr>
                <w:rFonts w:ascii="Sylfaen" w:eastAsia="Times New Roman" w:hAnsi="Sylfaen" w:cs="Times New Roman"/>
                <w:sz w:val="24"/>
                <w:szCs w:val="24"/>
              </w:rPr>
              <w:t>Identification of assessment criteria to determine the conformity of the idea with the aim of the research.</w:t>
            </w:r>
          </w:p>
          <w:p w:rsidR="00C039E9" w:rsidRPr="00C039E9" w:rsidRDefault="00C039E9" w:rsidP="00C039E9">
            <w:pPr>
              <w:pStyle w:val="ListParagraph"/>
              <w:numPr>
                <w:ilvl w:val="0"/>
                <w:numId w:val="11"/>
              </w:numPr>
              <w:spacing w:after="0" w:line="240" w:lineRule="auto"/>
              <w:jc w:val="both"/>
              <w:rPr>
                <w:rFonts w:ascii="Sylfaen" w:eastAsia="Times New Roman" w:hAnsi="Sylfaen" w:cs="Times New Roman"/>
                <w:sz w:val="24"/>
                <w:szCs w:val="24"/>
              </w:rPr>
            </w:pPr>
            <w:r w:rsidRPr="00C039E9">
              <w:rPr>
                <w:rFonts w:ascii="Sylfaen" w:eastAsia="Times New Roman" w:hAnsi="Sylfaen" w:cs="Times New Roman"/>
                <w:sz w:val="24"/>
                <w:szCs w:val="24"/>
              </w:rPr>
              <w:t>Assessment of selected ideas with predetermined criteria.</w:t>
            </w:r>
          </w:p>
          <w:p w:rsidR="00C039E9" w:rsidRPr="00C039E9" w:rsidRDefault="00C039E9" w:rsidP="00C039E9">
            <w:pPr>
              <w:pStyle w:val="ListParagraph"/>
              <w:numPr>
                <w:ilvl w:val="0"/>
                <w:numId w:val="11"/>
              </w:numPr>
              <w:spacing w:after="0" w:line="240" w:lineRule="auto"/>
              <w:jc w:val="both"/>
              <w:rPr>
                <w:rFonts w:ascii="Sylfaen" w:eastAsia="Times New Roman" w:hAnsi="Sylfaen" w:cs="Times New Roman"/>
                <w:sz w:val="24"/>
                <w:szCs w:val="24"/>
              </w:rPr>
            </w:pPr>
            <w:r w:rsidRPr="00C039E9">
              <w:rPr>
                <w:rFonts w:ascii="Sylfaen" w:eastAsia="Times New Roman" w:hAnsi="Sylfaen" w:cs="Times New Roman"/>
                <w:sz w:val="24"/>
                <w:szCs w:val="24"/>
              </w:rPr>
              <w:t>Identify</w:t>
            </w:r>
            <w:r w:rsidR="00946F6A">
              <w:rPr>
                <w:rFonts w:ascii="Sylfaen" w:eastAsia="Times New Roman" w:hAnsi="Sylfaen" w:cs="Times New Roman"/>
                <w:sz w:val="24"/>
                <w:szCs w:val="24"/>
              </w:rPr>
              <w:t>ing</w:t>
            </w:r>
            <w:r w:rsidRPr="00C039E9">
              <w:rPr>
                <w:rFonts w:ascii="Sylfaen" w:eastAsia="Times New Roman" w:hAnsi="Sylfaen" w:cs="Times New Roman"/>
                <w:sz w:val="24"/>
                <w:szCs w:val="24"/>
              </w:rPr>
              <w:t xml:space="preserve"> the idea of </w:t>
            </w:r>
            <w:r w:rsidRPr="00C039E9">
              <w:rPr>
                <w:rFonts w:ascii="Times New Roman" w:eastAsia="Times New Roman" w:hAnsi="Times New Roman" w:cs="Times New Roman"/>
                <w:sz w:val="24"/>
                <w:szCs w:val="24"/>
              </w:rPr>
              <w:t>​​</w:t>
            </w:r>
            <w:r w:rsidRPr="00C039E9">
              <w:rPr>
                <w:rFonts w:ascii="Sylfaen" w:eastAsia="Times New Roman" w:hAnsi="Sylfaen" w:cs="Times New Roman"/>
                <w:sz w:val="24"/>
                <w:szCs w:val="24"/>
              </w:rPr>
              <w:t>higher estimates as the best way to solve the problem.</w:t>
            </w:r>
          </w:p>
          <w:p w:rsidR="00C039E9" w:rsidRDefault="00C039E9" w:rsidP="00C039E9">
            <w:pPr>
              <w:pStyle w:val="ListParagraph"/>
              <w:numPr>
                <w:ilvl w:val="0"/>
                <w:numId w:val="10"/>
              </w:numPr>
              <w:spacing w:after="0" w:line="240" w:lineRule="auto"/>
              <w:jc w:val="both"/>
              <w:rPr>
                <w:rFonts w:ascii="Sylfaen" w:eastAsia="Times New Roman" w:hAnsi="Sylfaen" w:cs="Times New Roman"/>
                <w:sz w:val="24"/>
                <w:szCs w:val="24"/>
              </w:rPr>
            </w:pPr>
            <w:r>
              <w:rPr>
                <w:rFonts w:ascii="Sylfaen" w:eastAsia="Times New Roman" w:hAnsi="Sylfaen" w:cs="Times New Roman"/>
                <w:sz w:val="24"/>
                <w:szCs w:val="24"/>
              </w:rPr>
              <w:t>A</w:t>
            </w:r>
            <w:r w:rsidRPr="00C039E9">
              <w:rPr>
                <w:rFonts w:ascii="Sylfaen" w:eastAsia="Times New Roman" w:hAnsi="Sylfaen" w:cs="Times New Roman"/>
                <w:sz w:val="24"/>
                <w:szCs w:val="24"/>
              </w:rPr>
              <w:t xml:space="preserve">nalysis </w:t>
            </w:r>
            <w:r>
              <w:rPr>
                <w:rFonts w:ascii="Sylfaen" w:eastAsia="Times New Roman" w:hAnsi="Sylfaen" w:cs="Times New Roman"/>
                <w:sz w:val="24"/>
                <w:szCs w:val="24"/>
              </w:rPr>
              <w:t xml:space="preserve">method </w:t>
            </w:r>
            <w:r w:rsidRPr="00C039E9">
              <w:rPr>
                <w:rFonts w:ascii="Sylfaen" w:eastAsia="Times New Roman" w:hAnsi="Sylfaen" w:cs="Times New Roman"/>
                <w:sz w:val="24"/>
                <w:szCs w:val="24"/>
              </w:rPr>
              <w:t>helps to disseminate the study material into one of the whole parts, thus simplifying the detailed coverage of individual issues within difficult problems.</w:t>
            </w:r>
          </w:p>
          <w:p w:rsidR="00355A90" w:rsidRPr="00C039E9" w:rsidRDefault="00C039E9" w:rsidP="00C039E9">
            <w:pPr>
              <w:pStyle w:val="ListParagraph"/>
              <w:numPr>
                <w:ilvl w:val="0"/>
                <w:numId w:val="10"/>
              </w:numPr>
              <w:spacing w:after="0" w:line="240" w:lineRule="auto"/>
              <w:jc w:val="both"/>
              <w:rPr>
                <w:rFonts w:ascii="Sylfaen" w:eastAsia="Times New Roman" w:hAnsi="Sylfaen" w:cs="Times New Roman"/>
                <w:sz w:val="24"/>
                <w:szCs w:val="24"/>
              </w:rPr>
            </w:pPr>
            <w:r>
              <w:rPr>
                <w:rFonts w:ascii="Sylfaen" w:eastAsia="Times New Roman" w:hAnsi="Sylfaen" w:cs="Times New Roman"/>
                <w:sz w:val="24"/>
                <w:szCs w:val="24"/>
              </w:rPr>
              <w:t>Synthesis m</w:t>
            </w:r>
            <w:r w:rsidRPr="00C039E9">
              <w:rPr>
                <w:rFonts w:ascii="Sylfaen" w:eastAsia="Times New Roman" w:hAnsi="Sylfaen" w:cs="Times New Roman"/>
                <w:sz w:val="24"/>
                <w:szCs w:val="24"/>
              </w:rPr>
              <w:t xml:space="preserve">ethod </w:t>
            </w:r>
            <w:r>
              <w:rPr>
                <w:rFonts w:ascii="Sylfaen" w:eastAsia="Times New Roman" w:hAnsi="Sylfaen" w:cs="Times New Roman"/>
                <w:sz w:val="24"/>
                <w:szCs w:val="24"/>
              </w:rPr>
              <w:t xml:space="preserve">involves an inverted procedure - </w:t>
            </w:r>
            <w:r w:rsidRPr="00C039E9">
              <w:rPr>
                <w:rFonts w:ascii="Sylfaen" w:eastAsia="Times New Roman" w:hAnsi="Sylfaen" w:cs="Times New Roman"/>
                <w:sz w:val="24"/>
                <w:szCs w:val="24"/>
              </w:rPr>
              <w:t>creati</w:t>
            </w:r>
            <w:r>
              <w:rPr>
                <w:rFonts w:ascii="Sylfaen" w:eastAsia="Times New Roman" w:hAnsi="Sylfaen" w:cs="Times New Roman"/>
                <w:sz w:val="24"/>
                <w:szCs w:val="24"/>
              </w:rPr>
              <w:t>ng</w:t>
            </w:r>
            <w:r w:rsidRPr="00C039E9">
              <w:rPr>
                <w:rFonts w:ascii="Sylfaen" w:eastAsia="Times New Roman" w:hAnsi="Sylfaen" w:cs="Times New Roman"/>
                <w:sz w:val="24"/>
                <w:szCs w:val="24"/>
              </w:rPr>
              <w:t xml:space="preserve"> whole group by grouping individual issues. This method facilitates the development of prob</w:t>
            </w:r>
            <w:r>
              <w:rPr>
                <w:rFonts w:ascii="Sylfaen" w:eastAsia="Times New Roman" w:hAnsi="Sylfaen" w:cs="Times New Roman"/>
                <w:sz w:val="24"/>
                <w:szCs w:val="24"/>
              </w:rPr>
              <w:t>lems</w:t>
            </w:r>
            <w:r w:rsidRPr="00C039E9">
              <w:rPr>
                <w:rFonts w:ascii="Sylfaen" w:eastAsia="Times New Roman" w:hAnsi="Sylfaen" w:cs="Times New Roman"/>
                <w:sz w:val="24"/>
                <w:szCs w:val="24"/>
              </w:rPr>
              <w:t xml:space="preserve"> as a whole.</w:t>
            </w:r>
          </w:p>
        </w:tc>
      </w:tr>
      <w:tr w:rsidR="003F68EF" w:rsidRPr="00AD459E" w:rsidTr="00E87214">
        <w:tc>
          <w:tcPr>
            <w:tcW w:w="14459" w:type="dxa"/>
            <w:gridSpan w:val="4"/>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3F68EF" w:rsidRPr="00AD459E" w:rsidRDefault="003F68EF" w:rsidP="003F68EF">
            <w:pPr>
              <w:spacing w:after="0"/>
              <w:rPr>
                <w:rFonts w:ascii="Sylfaen" w:hAnsi="Sylfaen"/>
                <w:b/>
                <w:bCs/>
                <w:sz w:val="24"/>
                <w:szCs w:val="24"/>
              </w:rPr>
            </w:pPr>
            <w:r w:rsidRPr="00AD459E">
              <w:rPr>
                <w:rFonts w:ascii="Sylfaen" w:hAnsi="Sylfaen" w:cs="Sylfaen"/>
                <w:b/>
                <w:bCs/>
                <w:sz w:val="24"/>
                <w:szCs w:val="24"/>
                <w:lang w:val="ka-GE"/>
              </w:rPr>
              <w:lastRenderedPageBreak/>
              <w:t xml:space="preserve">Structure of the </w:t>
            </w:r>
            <w:r w:rsidRPr="00AD459E">
              <w:rPr>
                <w:rFonts w:ascii="Sylfaen" w:hAnsi="Sylfaen" w:cs="Sylfaen"/>
                <w:b/>
                <w:bCs/>
                <w:sz w:val="24"/>
                <w:szCs w:val="24"/>
              </w:rPr>
              <w:t>Program</w:t>
            </w:r>
          </w:p>
        </w:tc>
      </w:tr>
      <w:tr w:rsidR="00355A90" w:rsidRPr="00AD459E" w:rsidTr="00E87214">
        <w:tc>
          <w:tcPr>
            <w:tcW w:w="14459" w:type="dxa"/>
            <w:gridSpan w:val="4"/>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714260" w:rsidRPr="00AD459E" w:rsidRDefault="00355A90" w:rsidP="00714260">
            <w:pPr>
              <w:spacing w:after="0" w:line="240" w:lineRule="auto"/>
              <w:ind w:left="720" w:hanging="360"/>
              <w:jc w:val="both"/>
              <w:rPr>
                <w:rFonts w:ascii="Sylfaen" w:eastAsia="Times New Roman" w:hAnsi="Sylfaen" w:cs="Times New Roman"/>
                <w:sz w:val="24"/>
                <w:szCs w:val="24"/>
              </w:rPr>
            </w:pPr>
            <w:r w:rsidRPr="00AD459E">
              <w:rPr>
                <w:rFonts w:ascii="Wingdings" w:eastAsia="Times New Roman" w:hAnsi="Wingdings" w:cs="Times New Roman"/>
                <w:sz w:val="24"/>
                <w:szCs w:val="24"/>
              </w:rPr>
              <w:sym w:font="Wingdings" w:char="F076"/>
            </w:r>
            <w:r w:rsidRPr="00AD459E">
              <w:rPr>
                <w:rFonts w:ascii="Times New Roman" w:eastAsia="Times New Roman" w:hAnsi="Times New Roman" w:cs="Times New Roman"/>
                <w:sz w:val="24"/>
                <w:szCs w:val="24"/>
              </w:rPr>
              <w:t>         </w:t>
            </w:r>
            <w:r w:rsidR="00A77EF7" w:rsidRPr="00AD459E">
              <w:rPr>
                <w:rFonts w:ascii="Sylfaen" w:eastAsia="Times New Roman" w:hAnsi="Sylfaen" w:cs="Times New Roman"/>
                <w:sz w:val="24"/>
                <w:szCs w:val="24"/>
              </w:rPr>
              <w:t>Totally 240 credits. Major</w:t>
            </w:r>
            <w:r w:rsidR="00714260" w:rsidRPr="00AD459E">
              <w:rPr>
                <w:rFonts w:ascii="Sylfaen" w:eastAsia="Times New Roman" w:hAnsi="Sylfaen" w:cs="Times New Roman"/>
                <w:sz w:val="24"/>
                <w:szCs w:val="24"/>
              </w:rPr>
              <w:t xml:space="preserve"> includes 180 credits and </w:t>
            </w:r>
            <w:r w:rsidR="00A77EF7" w:rsidRPr="00AD459E">
              <w:rPr>
                <w:rFonts w:ascii="Sylfaen" w:eastAsia="Times New Roman" w:hAnsi="Sylfaen" w:cs="Times New Roman"/>
                <w:sz w:val="24"/>
                <w:szCs w:val="24"/>
              </w:rPr>
              <w:t>minors -</w:t>
            </w:r>
            <w:r w:rsidR="00714260" w:rsidRPr="00AD459E">
              <w:rPr>
                <w:rFonts w:ascii="Sylfaen" w:eastAsia="Times New Roman" w:hAnsi="Sylfaen" w:cs="Times New Roman"/>
                <w:sz w:val="24"/>
                <w:szCs w:val="24"/>
              </w:rPr>
              <w:t xml:space="preserve"> 60 credits.</w:t>
            </w:r>
          </w:p>
          <w:p w:rsidR="00355A90" w:rsidRPr="00AD459E" w:rsidRDefault="00DF1923" w:rsidP="00C15ADF">
            <w:pPr>
              <w:spacing w:after="0" w:line="240" w:lineRule="auto"/>
              <w:jc w:val="both"/>
              <w:rPr>
                <w:rFonts w:ascii="Times New Roman" w:eastAsia="Times New Roman" w:hAnsi="Times New Roman" w:cs="Times New Roman"/>
                <w:sz w:val="24"/>
                <w:szCs w:val="24"/>
              </w:rPr>
            </w:pPr>
            <w:r w:rsidRPr="00AD459E">
              <w:rPr>
                <w:rFonts w:ascii="Sylfaen" w:eastAsia="Times New Roman" w:hAnsi="Sylfaen" w:cs="Times New Roman"/>
                <w:sz w:val="24"/>
                <w:szCs w:val="24"/>
                <w:lang w:val="ka-GE"/>
              </w:rPr>
              <w:t xml:space="preserve">       </w:t>
            </w:r>
            <w:r w:rsidR="00355A90" w:rsidRPr="00AD459E">
              <w:rPr>
                <w:rFonts w:ascii="Wingdings" w:eastAsia="Times New Roman" w:hAnsi="Wingdings" w:cs="Times New Roman"/>
                <w:sz w:val="24"/>
                <w:szCs w:val="24"/>
              </w:rPr>
              <w:sym w:font="Wingdings" w:char="F076"/>
            </w:r>
            <w:r w:rsidR="00355A90" w:rsidRPr="00AD459E">
              <w:rPr>
                <w:rFonts w:ascii="Times New Roman" w:eastAsia="Times New Roman" w:hAnsi="Times New Roman" w:cs="Times New Roman"/>
                <w:sz w:val="24"/>
                <w:szCs w:val="24"/>
              </w:rPr>
              <w:t>         </w:t>
            </w:r>
            <w:r w:rsidR="00355A90" w:rsidRPr="00AD459E">
              <w:rPr>
                <w:rFonts w:ascii="Sylfaen" w:eastAsia="Times New Roman" w:hAnsi="Sylfaen" w:cs="Times New Roman"/>
                <w:sz w:val="24"/>
                <w:szCs w:val="24"/>
              </w:rPr>
              <w:t xml:space="preserve">The main </w:t>
            </w:r>
            <w:r w:rsidR="00A77EF7" w:rsidRPr="00AD459E">
              <w:rPr>
                <w:rFonts w:ascii="Sylfaen" w:eastAsia="Times New Roman" w:hAnsi="Sylfaen" w:cs="Times New Roman"/>
                <w:sz w:val="24"/>
                <w:szCs w:val="24"/>
              </w:rPr>
              <w:t xml:space="preserve">structure of the </w:t>
            </w:r>
            <w:r w:rsidR="00355A90" w:rsidRPr="00AD459E">
              <w:rPr>
                <w:rFonts w:ascii="Sylfaen" w:eastAsia="Times New Roman" w:hAnsi="Sylfaen" w:cs="Times New Roman"/>
                <w:sz w:val="24"/>
                <w:szCs w:val="24"/>
              </w:rPr>
              <w:t>program is defined as</w:t>
            </w:r>
            <w:r w:rsidR="00A77EF7" w:rsidRPr="00AD459E">
              <w:rPr>
                <w:rFonts w:ascii="Sylfaen" w:eastAsia="Times New Roman" w:hAnsi="Sylfaen" w:cs="Times New Roman"/>
                <w:sz w:val="24"/>
                <w:szCs w:val="24"/>
              </w:rPr>
              <w:t xml:space="preserve"> follows</w:t>
            </w:r>
            <w:r w:rsidR="00355A90" w:rsidRPr="00AD459E">
              <w:rPr>
                <w:rFonts w:ascii="Sylfaen" w:eastAsia="Times New Roman" w:hAnsi="Sylfaen" w:cs="Times New Roman"/>
                <w:sz w:val="24"/>
                <w:szCs w:val="24"/>
              </w:rPr>
              <w:t>: </w:t>
            </w:r>
          </w:p>
          <w:p w:rsidR="00355A90" w:rsidRPr="00AD459E" w:rsidRDefault="00355A90" w:rsidP="00355A90">
            <w:pPr>
              <w:spacing w:after="0" w:line="230" w:lineRule="atLeast"/>
              <w:ind w:left="720" w:hanging="360"/>
              <w:jc w:val="both"/>
              <w:rPr>
                <w:rFonts w:ascii="Times New Roman" w:eastAsia="Times New Roman" w:hAnsi="Times New Roman" w:cs="Times New Roman"/>
                <w:sz w:val="24"/>
                <w:szCs w:val="24"/>
              </w:rPr>
            </w:pPr>
            <w:r w:rsidRPr="00AD459E">
              <w:rPr>
                <w:rFonts w:ascii="Wingdings" w:eastAsia="Times New Roman" w:hAnsi="Wingdings" w:cs="Times New Roman"/>
                <w:sz w:val="24"/>
                <w:szCs w:val="24"/>
              </w:rPr>
              <w:sym w:font="Wingdings" w:char="F0D8"/>
            </w:r>
            <w:r w:rsidRPr="00AD459E">
              <w:rPr>
                <w:rFonts w:ascii="Times New Roman" w:eastAsia="Times New Roman" w:hAnsi="Times New Roman" w:cs="Times New Roman"/>
                <w:sz w:val="24"/>
                <w:szCs w:val="24"/>
              </w:rPr>
              <w:t>         </w:t>
            </w:r>
            <w:r w:rsidRPr="00AD459E">
              <w:rPr>
                <w:rFonts w:ascii="Sylfaen" w:eastAsia="Times New Roman" w:hAnsi="Sylfaen" w:cs="Times New Roman"/>
                <w:sz w:val="24"/>
                <w:szCs w:val="24"/>
              </w:rPr>
              <w:t xml:space="preserve">Program </w:t>
            </w:r>
            <w:r w:rsidR="00A77EF7" w:rsidRPr="00AD459E">
              <w:rPr>
                <w:rFonts w:ascii="Sylfaen" w:eastAsia="Times New Roman" w:hAnsi="Sylfaen" w:cs="Times New Roman"/>
                <w:sz w:val="24"/>
                <w:szCs w:val="24"/>
              </w:rPr>
              <w:t>mandatory</w:t>
            </w:r>
            <w:r w:rsidR="00C15ADF">
              <w:rPr>
                <w:rFonts w:ascii="Sylfaen" w:eastAsia="Times New Roman" w:hAnsi="Sylfaen" w:cs="Times New Roman"/>
                <w:sz w:val="24"/>
                <w:szCs w:val="24"/>
              </w:rPr>
              <w:t xml:space="preserve"> courses - 130</w:t>
            </w:r>
            <w:r w:rsidRPr="00AD459E">
              <w:rPr>
                <w:rFonts w:ascii="Sylfaen" w:eastAsia="Times New Roman" w:hAnsi="Sylfaen" w:cs="Times New Roman"/>
                <w:sz w:val="24"/>
                <w:szCs w:val="24"/>
              </w:rPr>
              <w:t xml:space="preserve"> credits</w:t>
            </w:r>
          </w:p>
          <w:p w:rsidR="00355A90" w:rsidRPr="00AD459E" w:rsidRDefault="00355A90" w:rsidP="00355A90">
            <w:pPr>
              <w:spacing w:after="0" w:line="230" w:lineRule="atLeast"/>
              <w:ind w:left="720" w:hanging="360"/>
              <w:jc w:val="both"/>
              <w:rPr>
                <w:rFonts w:ascii="Times New Roman" w:eastAsia="Times New Roman" w:hAnsi="Times New Roman" w:cs="Times New Roman"/>
                <w:sz w:val="24"/>
                <w:szCs w:val="24"/>
              </w:rPr>
            </w:pPr>
            <w:r w:rsidRPr="00AD459E">
              <w:rPr>
                <w:rFonts w:ascii="Wingdings" w:eastAsia="Times New Roman" w:hAnsi="Wingdings" w:cs="Times New Roman"/>
                <w:sz w:val="24"/>
                <w:szCs w:val="24"/>
              </w:rPr>
              <w:sym w:font="Wingdings" w:char="F0D8"/>
            </w:r>
            <w:r w:rsidRPr="00AD459E">
              <w:rPr>
                <w:rFonts w:ascii="Times New Roman" w:eastAsia="Times New Roman" w:hAnsi="Times New Roman" w:cs="Times New Roman"/>
                <w:sz w:val="24"/>
                <w:szCs w:val="24"/>
              </w:rPr>
              <w:t>         </w:t>
            </w:r>
            <w:r w:rsidR="00A77EF7" w:rsidRPr="00AD459E">
              <w:rPr>
                <w:rFonts w:ascii="Sylfaen" w:eastAsia="Times New Roman" w:hAnsi="Sylfaen" w:cs="Times New Roman"/>
                <w:sz w:val="24"/>
                <w:szCs w:val="24"/>
              </w:rPr>
              <w:t>Elective</w:t>
            </w:r>
            <w:r w:rsidRPr="00AD459E">
              <w:rPr>
                <w:rFonts w:ascii="Sylfaen" w:eastAsia="Times New Roman" w:hAnsi="Sylfaen" w:cs="Times New Roman"/>
                <w:sz w:val="24"/>
                <w:szCs w:val="24"/>
              </w:rPr>
              <w:t xml:space="preserve"> courses - 40 credits</w:t>
            </w:r>
          </w:p>
          <w:p w:rsidR="00355A90" w:rsidRPr="00AD459E" w:rsidRDefault="00355A90" w:rsidP="00355A90">
            <w:pPr>
              <w:spacing w:after="0" w:line="240" w:lineRule="auto"/>
              <w:jc w:val="both"/>
              <w:rPr>
                <w:rFonts w:ascii="Times New Roman" w:eastAsia="Times New Roman" w:hAnsi="Times New Roman" w:cs="Times New Roman"/>
                <w:sz w:val="24"/>
                <w:szCs w:val="24"/>
              </w:rPr>
            </w:pPr>
            <w:r w:rsidRPr="00AD459E">
              <w:rPr>
                <w:rFonts w:ascii="Sylfaen" w:eastAsia="Times New Roman" w:hAnsi="Sylfaen" w:cs="Times New Roman"/>
                <w:sz w:val="24"/>
                <w:szCs w:val="24"/>
              </w:rPr>
              <w:t>Free credits - 10 credits</w:t>
            </w:r>
          </w:p>
          <w:p w:rsidR="00355A90" w:rsidRPr="00AD459E" w:rsidRDefault="00355A90" w:rsidP="00355A90">
            <w:pPr>
              <w:spacing w:after="0" w:line="240" w:lineRule="auto"/>
              <w:jc w:val="both"/>
              <w:rPr>
                <w:rFonts w:ascii="Times New Roman" w:eastAsia="Times New Roman" w:hAnsi="Times New Roman" w:cs="Times New Roman"/>
                <w:sz w:val="24"/>
                <w:szCs w:val="24"/>
              </w:rPr>
            </w:pPr>
            <w:r w:rsidRPr="00AD459E">
              <w:rPr>
                <w:rFonts w:ascii="Sylfaen" w:eastAsia="Times New Roman" w:hAnsi="Sylfaen" w:cs="Times New Roman"/>
                <w:b/>
                <w:bCs/>
                <w:sz w:val="24"/>
                <w:szCs w:val="24"/>
              </w:rPr>
              <w:t xml:space="preserve">See the </w:t>
            </w:r>
            <w:r w:rsidR="00A77EF7" w:rsidRPr="00AD459E">
              <w:rPr>
                <w:rFonts w:ascii="Sylfaen" w:eastAsia="Times New Roman" w:hAnsi="Sylfaen" w:cs="Times New Roman"/>
                <w:b/>
                <w:bCs/>
                <w:sz w:val="24"/>
                <w:szCs w:val="24"/>
              </w:rPr>
              <w:t xml:space="preserve">study plan </w:t>
            </w:r>
            <w:r w:rsidRPr="00AD459E">
              <w:rPr>
                <w:rFonts w:ascii="Sylfaen" w:eastAsia="Times New Roman" w:hAnsi="Sylfaen" w:cs="Times New Roman"/>
                <w:b/>
                <w:bCs/>
                <w:sz w:val="24"/>
                <w:szCs w:val="24"/>
              </w:rPr>
              <w:t>as an attachment!</w:t>
            </w:r>
          </w:p>
          <w:p w:rsidR="00355A90" w:rsidRPr="00AD459E" w:rsidRDefault="00355A90" w:rsidP="00355A90">
            <w:pPr>
              <w:spacing w:after="0" w:line="240" w:lineRule="auto"/>
              <w:jc w:val="both"/>
              <w:rPr>
                <w:rFonts w:ascii="Times New Roman" w:eastAsia="Times New Roman" w:hAnsi="Times New Roman" w:cs="Times New Roman"/>
                <w:sz w:val="24"/>
                <w:szCs w:val="24"/>
              </w:rPr>
            </w:pPr>
            <w:r w:rsidRPr="00AD459E">
              <w:rPr>
                <w:rFonts w:ascii="Sylfaen" w:eastAsia="Times New Roman" w:hAnsi="Sylfaen" w:cs="Times New Roman"/>
                <w:b/>
                <w:bCs/>
                <w:sz w:val="24"/>
                <w:szCs w:val="24"/>
              </w:rPr>
              <w:lastRenderedPageBreak/>
              <w:t>See attachment 1.</w:t>
            </w:r>
          </w:p>
        </w:tc>
      </w:tr>
      <w:tr w:rsidR="003F68EF" w:rsidRPr="00AD459E" w:rsidTr="00E87214">
        <w:tc>
          <w:tcPr>
            <w:tcW w:w="14459" w:type="dxa"/>
            <w:gridSpan w:val="4"/>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3F68EF" w:rsidRPr="00AD459E" w:rsidRDefault="003F68EF" w:rsidP="003F68EF">
            <w:pPr>
              <w:spacing w:after="0"/>
              <w:rPr>
                <w:rFonts w:ascii="Sylfaen" w:hAnsi="Sylfaen"/>
                <w:b/>
                <w:bCs/>
                <w:sz w:val="24"/>
                <w:szCs w:val="24"/>
                <w:lang w:val="ka-GE"/>
              </w:rPr>
            </w:pPr>
            <w:r w:rsidRPr="00AD459E">
              <w:rPr>
                <w:rFonts w:ascii="Sylfaen" w:hAnsi="Sylfaen" w:cs="Sylfaen"/>
                <w:b/>
                <w:bCs/>
                <w:sz w:val="24"/>
                <w:szCs w:val="24"/>
              </w:rPr>
              <w:lastRenderedPageBreak/>
              <w:t>Assessment System</w:t>
            </w:r>
          </w:p>
        </w:tc>
      </w:tr>
      <w:tr w:rsidR="00355A90" w:rsidRPr="00AD459E" w:rsidTr="00E87214">
        <w:tc>
          <w:tcPr>
            <w:tcW w:w="14459" w:type="dxa"/>
            <w:gridSpan w:val="4"/>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Students' achievements are evaluated by the Minister of Education and Science of Georgia No. 3 of January 5, 2007 and the No 102 / N Orders dated 18 August, 2016.</w:t>
            </w:r>
          </w:p>
          <w:p w:rsidR="000E5EF8" w:rsidRPr="000E5EF8" w:rsidRDefault="000E5EF8" w:rsidP="000E5EF8">
            <w:pPr>
              <w:pStyle w:val="ListParagraph"/>
              <w:numPr>
                <w:ilvl w:val="0"/>
                <w:numId w:val="12"/>
              </w:num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Credit can be obtained only after the student has achieved the results of the syllabus planned, which is expressed in paragraph 6 "One of the positive benefits provided by a) subparagraph" Assessment.</w:t>
            </w:r>
          </w:p>
          <w:p w:rsidR="000E5EF8" w:rsidRPr="000E5EF8" w:rsidRDefault="000E5EF8" w:rsidP="000E5EF8">
            <w:pPr>
              <w:pStyle w:val="ListParagraph"/>
              <w:numPr>
                <w:ilvl w:val="0"/>
                <w:numId w:val="12"/>
              </w:num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It is unacceptable to assess the results of the student's achievement at one time only on the basis of the final exam. The assessment of the work of the student should be assessed by a certain ratio:</w:t>
            </w:r>
          </w:p>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A) interim assessment;</w:t>
            </w:r>
          </w:p>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B) Assessment of the final exam.</w:t>
            </w:r>
          </w:p>
          <w:p w:rsidR="000E5EF8" w:rsidRPr="000E5EF8" w:rsidRDefault="000E5EF8" w:rsidP="000E5EF8">
            <w:pPr>
              <w:pStyle w:val="ListParagraph"/>
              <w:numPr>
                <w:ilvl w:val="0"/>
                <w:numId w:val="13"/>
              </w:num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Maximum course assessment score is 100 points.</w:t>
            </w:r>
          </w:p>
          <w:p w:rsidR="000E5EF8" w:rsidRPr="000E5EF8" w:rsidRDefault="000E5EF8" w:rsidP="000E5EF8">
            <w:pPr>
              <w:pStyle w:val="ListParagraph"/>
              <w:numPr>
                <w:ilvl w:val="0"/>
                <w:numId w:val="13"/>
              </w:num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The maximum score for final examination is 40 points.</w:t>
            </w:r>
          </w:p>
          <w:p w:rsidR="000E5EF8" w:rsidRPr="000E5EF8" w:rsidRDefault="000E5EF8" w:rsidP="000E5EF8">
            <w:pPr>
              <w:pStyle w:val="ListParagraph"/>
              <w:numPr>
                <w:ilvl w:val="0"/>
                <w:numId w:val="13"/>
              </w:num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Student has the right to take the final exam, if his/her minimum assessment score at mid-term examination is 18 points.</w:t>
            </w:r>
          </w:p>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Minimum margin of assessment received by the student on the final exam is 15 points.</w:t>
            </w:r>
          </w:p>
          <w:p w:rsidR="000E5EF8" w:rsidRPr="000E5EF8" w:rsidRDefault="000E5EF8" w:rsidP="000E5EF8">
            <w:pPr>
              <w:pStyle w:val="ListParagraph"/>
              <w:numPr>
                <w:ilvl w:val="0"/>
                <w:numId w:val="14"/>
              </w:num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Students assessment scheme includes:</w:t>
            </w:r>
          </w:p>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 xml:space="preserve"> a) Five types of positive assessment:</w:t>
            </w:r>
          </w:p>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 xml:space="preserve">(A) Excellent – 91-100 points. </w:t>
            </w:r>
          </w:p>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 xml:space="preserve">(B) Very good – 81-90 points. </w:t>
            </w:r>
          </w:p>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 xml:space="preserve"> (C) Good –  71-80 points. </w:t>
            </w:r>
          </w:p>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 xml:space="preserve"> (D) Satisfactory –  61-70 points.</w:t>
            </w:r>
          </w:p>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 xml:space="preserve"> (E) </w:t>
            </w:r>
            <w:proofErr w:type="gramStart"/>
            <w:r w:rsidRPr="000E5EF8">
              <w:rPr>
                <w:rFonts w:ascii="Sylfaen" w:eastAsia="Times New Roman" w:hAnsi="Sylfaen" w:cs="Times New Roman"/>
                <w:sz w:val="24"/>
                <w:szCs w:val="24"/>
              </w:rPr>
              <w:t>Acceptable  –</w:t>
            </w:r>
            <w:proofErr w:type="gramEnd"/>
            <w:r w:rsidRPr="000E5EF8">
              <w:rPr>
                <w:rFonts w:ascii="Sylfaen" w:eastAsia="Times New Roman" w:hAnsi="Sylfaen" w:cs="Times New Roman"/>
                <w:sz w:val="24"/>
                <w:szCs w:val="24"/>
              </w:rPr>
              <w:t xml:space="preserve">  51-60 points. </w:t>
            </w:r>
          </w:p>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b) Two types of negative assessment:</w:t>
            </w:r>
          </w:p>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 xml:space="preserve">1. (FX) Student could not pass examination – 41-50 point that means that she/he is required to work </w:t>
            </w:r>
            <w:proofErr w:type="gramStart"/>
            <w:r w:rsidRPr="000E5EF8">
              <w:rPr>
                <w:rFonts w:ascii="Sylfaen" w:eastAsia="Times New Roman" w:hAnsi="Sylfaen" w:cs="Times New Roman"/>
                <w:sz w:val="24"/>
                <w:szCs w:val="24"/>
              </w:rPr>
              <w:t>more  for</w:t>
            </w:r>
            <w:proofErr w:type="gramEnd"/>
            <w:r w:rsidRPr="000E5EF8">
              <w:rPr>
                <w:rFonts w:ascii="Sylfaen" w:eastAsia="Times New Roman" w:hAnsi="Sylfaen" w:cs="Times New Roman"/>
                <w:sz w:val="24"/>
                <w:szCs w:val="24"/>
              </w:rPr>
              <w:t xml:space="preserve"> passing the exam, and that s/he is entitled to retake exam only once after individual work;</w:t>
            </w:r>
          </w:p>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2. (F) failed to pass –40 points and lower that means that the work done by student is not sufficient and she/he has to redo the course.</w:t>
            </w:r>
          </w:p>
          <w:p w:rsidR="000E5EF8" w:rsidRPr="000E5EF8" w:rsidRDefault="000E5EF8" w:rsidP="000E5EF8">
            <w:pPr>
              <w:pStyle w:val="ListParagraph"/>
              <w:numPr>
                <w:ilvl w:val="0"/>
                <w:numId w:val="14"/>
              </w:num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 xml:space="preserve">Obtaining assessments defined by paragraph 6 shall be made on the bases of conclusion of </w:t>
            </w:r>
            <w:proofErr w:type="spellStart"/>
            <w:r w:rsidRPr="000E5EF8">
              <w:rPr>
                <w:rFonts w:ascii="Sylfaen" w:eastAsia="Times New Roman" w:hAnsi="Sylfaen" w:cs="Times New Roman"/>
                <w:sz w:val="24"/>
                <w:szCs w:val="24"/>
              </w:rPr>
              <w:t>mid term</w:t>
            </w:r>
            <w:proofErr w:type="spellEnd"/>
            <w:r w:rsidRPr="000E5EF8">
              <w:rPr>
                <w:rFonts w:ascii="Sylfaen" w:eastAsia="Times New Roman" w:hAnsi="Sylfaen" w:cs="Times New Roman"/>
                <w:sz w:val="24"/>
                <w:szCs w:val="24"/>
              </w:rPr>
              <w:t xml:space="preserve"> </w:t>
            </w:r>
            <w:proofErr w:type="gramStart"/>
            <w:r w:rsidRPr="000E5EF8">
              <w:rPr>
                <w:rFonts w:ascii="Sylfaen" w:eastAsia="Times New Roman" w:hAnsi="Sylfaen" w:cs="Times New Roman"/>
                <w:sz w:val="24"/>
                <w:szCs w:val="24"/>
              </w:rPr>
              <w:t>and  final</w:t>
            </w:r>
            <w:proofErr w:type="gramEnd"/>
            <w:r w:rsidRPr="000E5EF8">
              <w:rPr>
                <w:rFonts w:ascii="Sylfaen" w:eastAsia="Times New Roman" w:hAnsi="Sylfaen" w:cs="Times New Roman"/>
                <w:sz w:val="24"/>
                <w:szCs w:val="24"/>
              </w:rPr>
              <w:t xml:space="preserve"> examination assessments.</w:t>
            </w:r>
          </w:p>
          <w:p w:rsidR="000E5EF8" w:rsidRPr="000E5EF8" w:rsidRDefault="000E5EF8" w:rsidP="000E5EF8">
            <w:pPr>
              <w:pStyle w:val="ListParagraph"/>
              <w:numPr>
                <w:ilvl w:val="0"/>
                <w:numId w:val="14"/>
              </w:num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 xml:space="preserve">In case of adoption of FX in the educational component of the program, an additional exam will be appointed no less than 5 days after </w:t>
            </w:r>
            <w:r w:rsidRPr="000E5EF8">
              <w:rPr>
                <w:rFonts w:ascii="Sylfaen" w:eastAsia="Times New Roman" w:hAnsi="Sylfaen" w:cs="Times New Roman"/>
                <w:sz w:val="24"/>
                <w:szCs w:val="24"/>
              </w:rPr>
              <w:lastRenderedPageBreak/>
              <w:t>the conclusion of the final exam results.</w:t>
            </w:r>
          </w:p>
          <w:p w:rsidR="000E5EF8" w:rsidRPr="000E5EF8" w:rsidRDefault="000E5EF8" w:rsidP="000E5EF8">
            <w:pPr>
              <w:spacing w:after="0" w:line="240" w:lineRule="auto"/>
              <w:jc w:val="both"/>
              <w:rPr>
                <w:rFonts w:ascii="Sylfaen" w:eastAsia="Times New Roman" w:hAnsi="Sylfaen" w:cs="Times New Roman"/>
                <w:sz w:val="24"/>
                <w:szCs w:val="24"/>
              </w:rPr>
            </w:pPr>
            <w:r w:rsidRPr="000E5EF8">
              <w:rPr>
                <w:rFonts w:ascii="Sylfaen" w:eastAsia="Times New Roman" w:hAnsi="Sylfaen" w:cs="Times New Roman"/>
                <w:sz w:val="24"/>
                <w:szCs w:val="24"/>
              </w:rPr>
              <w:t>Additional criteria for assessing student achievements in the study course are determined by the appropriate syllabus.</w:t>
            </w:r>
          </w:p>
          <w:p w:rsidR="00355A90" w:rsidRPr="00AD459E" w:rsidRDefault="000E5EF8" w:rsidP="000E5EF8">
            <w:pPr>
              <w:spacing w:after="200" w:line="253" w:lineRule="atLeast"/>
              <w:jc w:val="both"/>
              <w:rPr>
                <w:rFonts w:ascii="Times New Roman" w:eastAsia="Times New Roman" w:hAnsi="Times New Roman" w:cs="Times New Roman"/>
                <w:sz w:val="24"/>
                <w:szCs w:val="24"/>
              </w:rPr>
            </w:pPr>
            <w:r w:rsidRPr="000E5EF8">
              <w:rPr>
                <w:rFonts w:ascii="Sylfaen" w:eastAsia="Times New Roman" w:hAnsi="Sylfaen" w:cs="Times New Roman"/>
                <w:sz w:val="24"/>
                <w:szCs w:val="24"/>
              </w:rPr>
              <w:t xml:space="preserve">The assessment schemes for each particular course are given in syllabuses presented in </w:t>
            </w:r>
            <w:proofErr w:type="spellStart"/>
            <w:r w:rsidRPr="000E5EF8">
              <w:rPr>
                <w:rFonts w:ascii="Sylfaen" w:eastAsia="Times New Roman" w:hAnsi="Sylfaen" w:cs="Times New Roman"/>
                <w:sz w:val="24"/>
                <w:szCs w:val="24"/>
              </w:rPr>
              <w:t>annexe</w:t>
            </w:r>
            <w:proofErr w:type="spellEnd"/>
            <w:r w:rsidRPr="000E5EF8">
              <w:rPr>
                <w:rFonts w:ascii="Sylfaen" w:eastAsia="Times New Roman" w:hAnsi="Sylfaen" w:cs="Times New Roman"/>
                <w:sz w:val="24"/>
                <w:szCs w:val="24"/>
              </w:rPr>
              <w:t xml:space="preserve"> of the program.</w:t>
            </w:r>
          </w:p>
        </w:tc>
      </w:tr>
      <w:tr w:rsidR="00355A90" w:rsidRPr="00AD459E" w:rsidTr="00E87214">
        <w:tc>
          <w:tcPr>
            <w:tcW w:w="14459" w:type="dxa"/>
            <w:gridSpan w:val="4"/>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355A90" w:rsidRPr="00AD459E" w:rsidRDefault="00355A90" w:rsidP="00355A90">
            <w:pPr>
              <w:spacing w:after="0" w:line="240" w:lineRule="auto"/>
              <w:rPr>
                <w:rFonts w:ascii="Times New Roman" w:eastAsia="Times New Roman" w:hAnsi="Times New Roman" w:cs="Times New Roman"/>
                <w:sz w:val="24"/>
                <w:szCs w:val="24"/>
              </w:rPr>
            </w:pPr>
            <w:r w:rsidRPr="00AD459E">
              <w:rPr>
                <w:rFonts w:ascii="Sylfaen" w:eastAsia="Times New Roman" w:hAnsi="Sylfaen" w:cs="Times New Roman"/>
                <w:b/>
                <w:bCs/>
                <w:sz w:val="24"/>
                <w:szCs w:val="24"/>
              </w:rPr>
              <w:lastRenderedPageBreak/>
              <w:t>Employment Opportunities</w:t>
            </w:r>
          </w:p>
        </w:tc>
      </w:tr>
      <w:tr w:rsidR="00355A90" w:rsidRPr="00AD459E" w:rsidTr="00E87214">
        <w:tc>
          <w:tcPr>
            <w:tcW w:w="14459" w:type="dxa"/>
            <w:gridSpan w:val="4"/>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2920F7" w:rsidRPr="00AD459E" w:rsidRDefault="002920F7" w:rsidP="002920F7">
            <w:pPr>
              <w:numPr>
                <w:ilvl w:val="0"/>
                <w:numId w:val="6"/>
              </w:numPr>
              <w:spacing w:after="0" w:line="240" w:lineRule="auto"/>
              <w:ind w:left="696" w:firstLine="0"/>
              <w:jc w:val="both"/>
              <w:rPr>
                <w:rFonts w:ascii="Sylfaen" w:eastAsia="Times New Roman" w:hAnsi="Sylfaen" w:cs="Times New Roman"/>
                <w:sz w:val="24"/>
                <w:szCs w:val="24"/>
              </w:rPr>
            </w:pPr>
            <w:r w:rsidRPr="00AD459E">
              <w:rPr>
                <w:rFonts w:ascii="Sylfaen" w:eastAsia="Times New Roman" w:hAnsi="Sylfaen" w:cs="Times New Roman"/>
                <w:sz w:val="24"/>
                <w:szCs w:val="24"/>
              </w:rPr>
              <w:t xml:space="preserve"> Archaeological research organizations (expeditions).</w:t>
            </w:r>
          </w:p>
          <w:p w:rsidR="002920F7" w:rsidRPr="00AD459E" w:rsidRDefault="009F2865" w:rsidP="002920F7">
            <w:pPr>
              <w:numPr>
                <w:ilvl w:val="0"/>
                <w:numId w:val="6"/>
              </w:numPr>
              <w:spacing w:after="0" w:line="240" w:lineRule="auto"/>
              <w:ind w:left="696" w:firstLine="0"/>
              <w:jc w:val="both"/>
              <w:rPr>
                <w:rFonts w:ascii="Sylfaen" w:eastAsia="Times New Roman" w:hAnsi="Sylfaen" w:cs="Times New Roman"/>
                <w:sz w:val="24"/>
                <w:szCs w:val="24"/>
              </w:rPr>
            </w:pPr>
            <w:r w:rsidRPr="00AD459E">
              <w:rPr>
                <w:rFonts w:ascii="Sylfaen" w:eastAsia="Times New Roman" w:hAnsi="Sylfaen" w:cs="Times New Roman"/>
                <w:sz w:val="24"/>
                <w:szCs w:val="24"/>
              </w:rPr>
              <w:t xml:space="preserve"> M</w:t>
            </w:r>
            <w:r w:rsidR="002920F7" w:rsidRPr="00AD459E">
              <w:rPr>
                <w:rFonts w:ascii="Sylfaen" w:eastAsia="Times New Roman" w:hAnsi="Sylfaen" w:cs="Times New Roman"/>
                <w:sz w:val="24"/>
                <w:szCs w:val="24"/>
              </w:rPr>
              <w:t>useums</w:t>
            </w:r>
            <w:r w:rsidRPr="00AD459E">
              <w:rPr>
                <w:rFonts w:ascii="Sylfaen" w:eastAsia="Times New Roman" w:hAnsi="Sylfaen" w:cs="Times New Roman"/>
                <w:sz w:val="24"/>
                <w:szCs w:val="24"/>
              </w:rPr>
              <w:t xml:space="preserve"> with various profiles</w:t>
            </w:r>
            <w:r w:rsidR="002920F7" w:rsidRPr="00AD459E">
              <w:rPr>
                <w:rFonts w:ascii="Sylfaen" w:eastAsia="Times New Roman" w:hAnsi="Sylfaen" w:cs="Times New Roman"/>
                <w:sz w:val="24"/>
                <w:szCs w:val="24"/>
              </w:rPr>
              <w:t>.</w:t>
            </w:r>
          </w:p>
          <w:p w:rsidR="002920F7" w:rsidRPr="00AD459E" w:rsidRDefault="002920F7" w:rsidP="002920F7">
            <w:pPr>
              <w:numPr>
                <w:ilvl w:val="0"/>
                <w:numId w:val="6"/>
              </w:numPr>
              <w:spacing w:after="0" w:line="240" w:lineRule="auto"/>
              <w:ind w:left="696" w:firstLine="0"/>
              <w:jc w:val="both"/>
              <w:rPr>
                <w:rFonts w:ascii="Sylfaen" w:eastAsia="Times New Roman" w:hAnsi="Sylfaen" w:cs="Times New Roman"/>
                <w:sz w:val="24"/>
                <w:szCs w:val="24"/>
              </w:rPr>
            </w:pPr>
            <w:r w:rsidRPr="00AD459E">
              <w:rPr>
                <w:rFonts w:ascii="Sylfaen" w:eastAsia="Times New Roman" w:hAnsi="Sylfaen" w:cs="Times New Roman"/>
                <w:sz w:val="24"/>
                <w:szCs w:val="24"/>
              </w:rPr>
              <w:t xml:space="preserve"> Cultural heritage protection and popularization programs.</w:t>
            </w:r>
          </w:p>
          <w:p w:rsidR="002920F7" w:rsidRPr="00AD459E" w:rsidRDefault="002920F7" w:rsidP="002920F7">
            <w:pPr>
              <w:numPr>
                <w:ilvl w:val="0"/>
                <w:numId w:val="6"/>
              </w:numPr>
              <w:spacing w:after="0" w:line="240" w:lineRule="auto"/>
              <w:ind w:left="696" w:firstLine="0"/>
              <w:jc w:val="both"/>
              <w:rPr>
                <w:rFonts w:ascii="Sylfaen" w:eastAsia="Times New Roman" w:hAnsi="Sylfaen" w:cs="Times New Roman"/>
                <w:sz w:val="24"/>
                <w:szCs w:val="24"/>
              </w:rPr>
            </w:pPr>
            <w:r w:rsidRPr="00AD459E">
              <w:rPr>
                <w:rFonts w:ascii="Sylfaen" w:eastAsia="Times New Roman" w:hAnsi="Sylfaen" w:cs="Times New Roman"/>
                <w:sz w:val="24"/>
                <w:szCs w:val="24"/>
              </w:rPr>
              <w:t xml:space="preserve"> Travel and tourism institutions.</w:t>
            </w:r>
          </w:p>
          <w:p w:rsidR="002920F7" w:rsidRPr="00AD459E" w:rsidRDefault="002920F7" w:rsidP="002920F7">
            <w:pPr>
              <w:numPr>
                <w:ilvl w:val="0"/>
                <w:numId w:val="6"/>
              </w:numPr>
              <w:spacing w:after="0" w:line="240" w:lineRule="auto"/>
              <w:ind w:left="696" w:firstLine="0"/>
              <w:jc w:val="both"/>
              <w:rPr>
                <w:rFonts w:ascii="Sylfaen" w:eastAsia="Times New Roman" w:hAnsi="Sylfaen" w:cs="Times New Roman"/>
                <w:sz w:val="24"/>
                <w:szCs w:val="24"/>
              </w:rPr>
            </w:pPr>
            <w:r w:rsidRPr="00AD459E">
              <w:rPr>
                <w:rFonts w:ascii="Sylfaen" w:eastAsia="Times New Roman" w:hAnsi="Sylfaen" w:cs="Times New Roman"/>
                <w:sz w:val="24"/>
                <w:szCs w:val="24"/>
              </w:rPr>
              <w:t xml:space="preserve"> Cultural - educational programs.</w:t>
            </w:r>
          </w:p>
          <w:p w:rsidR="002920F7" w:rsidRPr="00AD459E" w:rsidRDefault="002920F7" w:rsidP="002920F7">
            <w:pPr>
              <w:numPr>
                <w:ilvl w:val="0"/>
                <w:numId w:val="6"/>
              </w:numPr>
              <w:spacing w:after="0" w:line="240" w:lineRule="auto"/>
              <w:ind w:left="696" w:firstLine="0"/>
              <w:jc w:val="both"/>
              <w:rPr>
                <w:rFonts w:ascii="Sylfaen" w:eastAsia="Times New Roman" w:hAnsi="Sylfaen" w:cs="Times New Roman"/>
                <w:sz w:val="24"/>
                <w:szCs w:val="24"/>
              </w:rPr>
            </w:pPr>
            <w:r w:rsidRPr="00AD459E">
              <w:rPr>
                <w:rFonts w:ascii="Sylfaen" w:eastAsia="Times New Roman" w:hAnsi="Sylfaen" w:cs="Times New Roman"/>
                <w:sz w:val="24"/>
                <w:szCs w:val="24"/>
              </w:rPr>
              <w:t xml:space="preserve"> National-State Structures (including </w:t>
            </w:r>
            <w:r w:rsidR="004F7D81" w:rsidRPr="00AD459E">
              <w:rPr>
                <w:rFonts w:ascii="Sylfaen" w:eastAsia="Times New Roman" w:hAnsi="Sylfaen" w:cs="Times New Roman"/>
                <w:sz w:val="24"/>
                <w:szCs w:val="24"/>
              </w:rPr>
              <w:t>agency of protecting cultural h</w:t>
            </w:r>
            <w:r w:rsidRPr="00AD459E">
              <w:rPr>
                <w:rFonts w:ascii="Sylfaen" w:eastAsia="Times New Roman" w:hAnsi="Sylfaen" w:cs="Times New Roman"/>
                <w:sz w:val="24"/>
                <w:szCs w:val="24"/>
              </w:rPr>
              <w:t>eritage).</w:t>
            </w:r>
          </w:p>
          <w:p w:rsidR="00355A90" w:rsidRPr="00AD459E" w:rsidRDefault="004F7D81" w:rsidP="002920F7">
            <w:pPr>
              <w:numPr>
                <w:ilvl w:val="0"/>
                <w:numId w:val="6"/>
              </w:numPr>
              <w:spacing w:after="0" w:line="240" w:lineRule="auto"/>
              <w:ind w:left="696" w:firstLine="0"/>
              <w:jc w:val="both"/>
              <w:rPr>
                <w:rFonts w:ascii="Times New Roman" w:eastAsia="Times New Roman" w:hAnsi="Times New Roman" w:cs="Times New Roman"/>
                <w:sz w:val="24"/>
                <w:szCs w:val="24"/>
              </w:rPr>
            </w:pPr>
            <w:r w:rsidRPr="00AD459E">
              <w:rPr>
                <w:rFonts w:ascii="Sylfaen" w:eastAsia="Times New Roman" w:hAnsi="Sylfaen" w:cs="Times New Roman"/>
                <w:sz w:val="24"/>
                <w:szCs w:val="24"/>
              </w:rPr>
              <w:t xml:space="preserve"> Archaeological expert in mass m</w:t>
            </w:r>
            <w:r w:rsidR="002920F7" w:rsidRPr="00AD459E">
              <w:rPr>
                <w:rFonts w:ascii="Sylfaen" w:eastAsia="Times New Roman" w:hAnsi="Sylfaen" w:cs="Times New Roman"/>
                <w:sz w:val="24"/>
                <w:szCs w:val="24"/>
              </w:rPr>
              <w:t>edia.</w:t>
            </w:r>
          </w:p>
        </w:tc>
      </w:tr>
      <w:tr w:rsidR="00355A90" w:rsidRPr="00AD459E" w:rsidTr="00E87214">
        <w:tc>
          <w:tcPr>
            <w:tcW w:w="14459" w:type="dxa"/>
            <w:gridSpan w:val="4"/>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355A90" w:rsidRPr="00AD459E" w:rsidRDefault="00355A90" w:rsidP="00355A90">
            <w:pPr>
              <w:spacing w:after="0" w:line="240" w:lineRule="auto"/>
              <w:rPr>
                <w:rFonts w:ascii="Times New Roman" w:eastAsia="Times New Roman" w:hAnsi="Times New Roman" w:cs="Times New Roman"/>
                <w:sz w:val="24"/>
                <w:szCs w:val="24"/>
              </w:rPr>
            </w:pPr>
            <w:r w:rsidRPr="00AD459E">
              <w:rPr>
                <w:rFonts w:ascii="Sylfaen" w:eastAsia="Times New Roman" w:hAnsi="Sylfaen" w:cs="Times New Roman"/>
                <w:b/>
                <w:bCs/>
                <w:color w:val="943634"/>
                <w:sz w:val="24"/>
                <w:szCs w:val="24"/>
              </w:rPr>
              <w:t> </w:t>
            </w:r>
          </w:p>
        </w:tc>
      </w:tr>
      <w:tr w:rsidR="00355A90" w:rsidRPr="00AD459E" w:rsidTr="00E87214">
        <w:tc>
          <w:tcPr>
            <w:tcW w:w="14459" w:type="dxa"/>
            <w:gridSpan w:val="4"/>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355A90" w:rsidRPr="00AD459E" w:rsidRDefault="00355A90" w:rsidP="00355A90">
            <w:pPr>
              <w:spacing w:after="0" w:line="240" w:lineRule="auto"/>
              <w:ind w:left="720" w:hanging="360"/>
              <w:rPr>
                <w:rFonts w:ascii="Times New Roman" w:eastAsia="Times New Roman" w:hAnsi="Times New Roman" w:cs="Times New Roman"/>
                <w:sz w:val="24"/>
                <w:szCs w:val="24"/>
              </w:rPr>
            </w:pPr>
            <w:r w:rsidRPr="00AD459E">
              <w:rPr>
                <w:rFonts w:ascii="Wingdings" w:eastAsia="Times New Roman" w:hAnsi="Wingdings" w:cs="Times New Roman"/>
                <w:sz w:val="24"/>
                <w:szCs w:val="24"/>
              </w:rPr>
              <w:sym w:font="Wingdings" w:char="F076"/>
            </w:r>
            <w:r w:rsidRPr="00AD459E">
              <w:rPr>
                <w:rFonts w:ascii="Times New Roman" w:eastAsia="Times New Roman" w:hAnsi="Times New Roman" w:cs="Times New Roman"/>
                <w:sz w:val="24"/>
                <w:szCs w:val="24"/>
              </w:rPr>
              <w:t>         </w:t>
            </w:r>
            <w:r w:rsidRPr="00AD459E">
              <w:rPr>
                <w:rFonts w:ascii="Sylfaen" w:eastAsia="Times New Roman" w:hAnsi="Sylfaen" w:cs="Times New Roman"/>
                <w:b/>
                <w:bCs/>
                <w:sz w:val="24"/>
                <w:szCs w:val="24"/>
              </w:rPr>
              <w:t> </w:t>
            </w:r>
          </w:p>
        </w:tc>
      </w:tr>
    </w:tbl>
    <w:p w:rsidR="00355A90" w:rsidRPr="00AD459E" w:rsidRDefault="00355A90" w:rsidP="00355A90">
      <w:pPr>
        <w:spacing w:after="200" w:line="253" w:lineRule="atLeast"/>
        <w:jc w:val="right"/>
        <w:rPr>
          <w:rFonts w:ascii="Times New Roman" w:eastAsia="Times New Roman" w:hAnsi="Times New Roman" w:cs="Times New Roman"/>
          <w:color w:val="000000"/>
          <w:sz w:val="24"/>
          <w:szCs w:val="24"/>
        </w:rPr>
      </w:pPr>
      <w:r w:rsidRPr="00AD459E">
        <w:rPr>
          <w:rFonts w:ascii="Sylfaen" w:eastAsia="Times New Roman" w:hAnsi="Sylfaen" w:cs="Times New Roman"/>
          <w:b/>
          <w:bCs/>
          <w:color w:val="000000"/>
          <w:sz w:val="24"/>
          <w:szCs w:val="24"/>
        </w:rPr>
        <w:t> </w:t>
      </w:r>
    </w:p>
    <w:p w:rsidR="00355A90" w:rsidRPr="00AD459E" w:rsidRDefault="00355A90" w:rsidP="00355A90">
      <w:pPr>
        <w:spacing w:after="0" w:line="240" w:lineRule="auto"/>
        <w:rPr>
          <w:rFonts w:ascii="Times New Roman" w:eastAsia="Times New Roman" w:hAnsi="Times New Roman" w:cs="Times New Roman"/>
          <w:color w:val="000000"/>
          <w:sz w:val="24"/>
          <w:szCs w:val="24"/>
        </w:rPr>
      </w:pPr>
    </w:p>
    <w:p w:rsidR="00355A90" w:rsidRPr="00AD459E" w:rsidRDefault="00355A90" w:rsidP="00355A90">
      <w:pPr>
        <w:spacing w:after="0" w:line="240" w:lineRule="auto"/>
        <w:ind w:right="360"/>
        <w:rPr>
          <w:rFonts w:ascii="Times New Roman" w:eastAsia="Times New Roman" w:hAnsi="Times New Roman" w:cs="Times New Roman"/>
          <w:color w:val="000000"/>
          <w:sz w:val="24"/>
          <w:szCs w:val="24"/>
        </w:rPr>
      </w:pPr>
      <w:r w:rsidRPr="00AD459E">
        <w:rPr>
          <w:rFonts w:ascii="Calibri" w:eastAsia="Times New Roman" w:hAnsi="Calibri" w:cs="Times New Roman"/>
          <w:color w:val="000000"/>
          <w:sz w:val="24"/>
          <w:szCs w:val="24"/>
        </w:rPr>
        <w:t> </w:t>
      </w:r>
    </w:p>
    <w:p w:rsidR="00355A90" w:rsidRPr="00AD459E" w:rsidRDefault="00355A90" w:rsidP="00355A90">
      <w:pPr>
        <w:spacing w:after="0" w:line="240" w:lineRule="auto"/>
        <w:rPr>
          <w:rFonts w:ascii="Times New Roman" w:eastAsia="Times New Roman" w:hAnsi="Times New Roman" w:cs="Times New Roman"/>
          <w:sz w:val="24"/>
          <w:szCs w:val="24"/>
        </w:rPr>
      </w:pPr>
      <w:r w:rsidRPr="00AD459E">
        <w:rPr>
          <w:rFonts w:ascii="Times New Roman" w:eastAsia="Times New Roman" w:hAnsi="Times New Roman" w:cs="Times New Roman"/>
          <w:color w:val="000000"/>
          <w:sz w:val="24"/>
          <w:szCs w:val="24"/>
        </w:rPr>
        <w:br w:type="textWrapping" w:clear="all"/>
      </w:r>
    </w:p>
    <w:p w:rsidR="003F68EF" w:rsidRPr="00AD459E" w:rsidRDefault="003F68EF" w:rsidP="00355A90">
      <w:pPr>
        <w:spacing w:after="0" w:line="240" w:lineRule="auto"/>
        <w:rPr>
          <w:rFonts w:ascii="Times New Roman" w:eastAsia="Times New Roman" w:hAnsi="Times New Roman" w:cs="Times New Roman"/>
          <w:sz w:val="24"/>
          <w:szCs w:val="24"/>
        </w:rPr>
      </w:pPr>
    </w:p>
    <w:p w:rsidR="003F68EF" w:rsidRPr="00AD459E" w:rsidRDefault="003F68EF" w:rsidP="00355A90">
      <w:pPr>
        <w:spacing w:after="0" w:line="240" w:lineRule="auto"/>
        <w:rPr>
          <w:rFonts w:ascii="Sylfaen" w:eastAsia="Times New Roman" w:hAnsi="Sylfaen" w:cs="Times New Roman"/>
          <w:sz w:val="24"/>
          <w:szCs w:val="24"/>
          <w:lang w:val="ka-GE"/>
        </w:rPr>
      </w:pPr>
    </w:p>
    <w:p w:rsidR="001579FE" w:rsidRPr="00AD459E" w:rsidRDefault="001579FE" w:rsidP="00355A90">
      <w:pPr>
        <w:spacing w:after="0" w:line="240" w:lineRule="auto"/>
        <w:rPr>
          <w:rFonts w:ascii="Sylfaen" w:eastAsia="Times New Roman" w:hAnsi="Sylfaen" w:cs="Times New Roman"/>
          <w:sz w:val="24"/>
          <w:szCs w:val="24"/>
          <w:lang w:val="ka-GE"/>
        </w:rPr>
      </w:pPr>
    </w:p>
    <w:p w:rsidR="001579FE" w:rsidRPr="00AD459E" w:rsidRDefault="001579FE" w:rsidP="00355A90">
      <w:pPr>
        <w:spacing w:after="0" w:line="240" w:lineRule="auto"/>
        <w:rPr>
          <w:rFonts w:ascii="Sylfaen" w:eastAsia="Times New Roman" w:hAnsi="Sylfaen" w:cs="Times New Roman"/>
          <w:sz w:val="24"/>
          <w:szCs w:val="24"/>
          <w:lang w:val="ka-GE"/>
        </w:rPr>
      </w:pPr>
    </w:p>
    <w:p w:rsidR="00E87214" w:rsidRDefault="00E87214" w:rsidP="00355A90">
      <w:pPr>
        <w:spacing w:after="200" w:line="253" w:lineRule="atLeast"/>
        <w:jc w:val="right"/>
        <w:rPr>
          <w:rFonts w:ascii="Sylfaen" w:eastAsia="Times New Roman" w:hAnsi="Sylfaen" w:cs="Times New Roman"/>
          <w:color w:val="000000"/>
        </w:rPr>
      </w:pPr>
    </w:p>
    <w:p w:rsidR="005D5232" w:rsidRDefault="005D5232" w:rsidP="00355A90">
      <w:pPr>
        <w:spacing w:after="200" w:line="253" w:lineRule="atLeast"/>
        <w:jc w:val="right"/>
        <w:rPr>
          <w:rFonts w:ascii="Sylfaen" w:eastAsia="Times New Roman" w:hAnsi="Sylfaen" w:cs="Times New Roman"/>
          <w:color w:val="000000"/>
        </w:rPr>
      </w:pPr>
    </w:p>
    <w:p w:rsidR="005D5232" w:rsidRDefault="005D5232" w:rsidP="00355A90">
      <w:pPr>
        <w:spacing w:after="200" w:line="253" w:lineRule="atLeast"/>
        <w:jc w:val="right"/>
        <w:rPr>
          <w:rFonts w:ascii="Sylfaen" w:eastAsia="Times New Roman" w:hAnsi="Sylfaen" w:cs="Times New Roman"/>
          <w:color w:val="000000"/>
        </w:rPr>
      </w:pPr>
    </w:p>
    <w:p w:rsidR="005D5232" w:rsidRDefault="005D5232" w:rsidP="00355A90">
      <w:pPr>
        <w:spacing w:after="200" w:line="253" w:lineRule="atLeast"/>
        <w:jc w:val="right"/>
        <w:rPr>
          <w:rFonts w:ascii="Sylfaen" w:eastAsia="Times New Roman" w:hAnsi="Sylfaen" w:cs="Times New Roman"/>
          <w:color w:val="000000"/>
        </w:rPr>
      </w:pPr>
    </w:p>
    <w:p w:rsidR="005D5232" w:rsidRDefault="005D5232" w:rsidP="00355A90">
      <w:pPr>
        <w:spacing w:after="200" w:line="253" w:lineRule="atLeast"/>
        <w:jc w:val="right"/>
        <w:rPr>
          <w:rFonts w:ascii="Sylfaen" w:eastAsia="Times New Roman" w:hAnsi="Sylfaen" w:cs="Times New Roman"/>
          <w:color w:val="000000"/>
        </w:rPr>
      </w:pPr>
    </w:p>
    <w:p w:rsidR="005D5232" w:rsidRPr="00AD459E" w:rsidRDefault="005D5232" w:rsidP="00355A90">
      <w:pPr>
        <w:spacing w:after="200" w:line="253" w:lineRule="atLeast"/>
        <w:jc w:val="right"/>
        <w:rPr>
          <w:rFonts w:ascii="Sylfaen" w:eastAsia="Times New Roman" w:hAnsi="Sylfaen" w:cs="Times New Roman"/>
          <w:color w:val="000000"/>
        </w:rPr>
      </w:pPr>
    </w:p>
    <w:p w:rsidR="00355A90" w:rsidRPr="00AD459E" w:rsidRDefault="00355A90" w:rsidP="00355A90">
      <w:pPr>
        <w:spacing w:after="200" w:line="253" w:lineRule="atLeast"/>
        <w:jc w:val="right"/>
        <w:rPr>
          <w:rFonts w:ascii="Times New Roman" w:eastAsia="Times New Roman" w:hAnsi="Times New Roman" w:cs="Times New Roman"/>
          <w:color w:val="000000"/>
        </w:rPr>
      </w:pPr>
      <w:r w:rsidRPr="00AD459E">
        <w:rPr>
          <w:rFonts w:ascii="Sylfaen" w:eastAsia="Times New Roman" w:hAnsi="Sylfaen" w:cs="Times New Roman"/>
          <w:color w:val="000000"/>
        </w:rPr>
        <w:t>Appendix 1</w:t>
      </w:r>
    </w:p>
    <w:p w:rsidR="00355A90" w:rsidRPr="00AD459E" w:rsidRDefault="008C6D89" w:rsidP="00355A90">
      <w:pPr>
        <w:spacing w:after="200" w:line="253" w:lineRule="atLeast"/>
        <w:jc w:val="center"/>
        <w:rPr>
          <w:rFonts w:ascii="Times New Roman" w:eastAsia="Times New Roman" w:hAnsi="Times New Roman" w:cs="Times New Roman"/>
          <w:color w:val="000000"/>
        </w:rPr>
      </w:pPr>
      <w:r w:rsidRPr="00AD459E">
        <w:rPr>
          <w:rFonts w:ascii="Sylfaen" w:eastAsia="Times New Roman" w:hAnsi="Sylfaen" w:cs="Times New Roman"/>
          <w:b/>
          <w:bCs/>
          <w:color w:val="000000"/>
        </w:rPr>
        <w:t>Study plan</w:t>
      </w:r>
      <w:r w:rsidR="00795C90" w:rsidRPr="00AD459E">
        <w:rPr>
          <w:rFonts w:ascii="Sylfaen" w:eastAsia="Times New Roman" w:hAnsi="Sylfaen" w:cs="Times New Roman"/>
          <w:b/>
          <w:bCs/>
          <w:color w:val="000000"/>
        </w:rPr>
        <w:t> 2017 -201</w:t>
      </w:r>
      <w:r w:rsidR="00355A90" w:rsidRPr="00AD459E">
        <w:rPr>
          <w:rFonts w:ascii="Sylfaen" w:eastAsia="Times New Roman" w:hAnsi="Sylfaen" w:cs="Times New Roman"/>
          <w:b/>
          <w:bCs/>
          <w:color w:val="000000"/>
        </w:rPr>
        <w:t>8 </w:t>
      </w:r>
    </w:p>
    <w:p w:rsidR="00355A90" w:rsidRPr="00AD459E" w:rsidRDefault="00795C90" w:rsidP="00355A90">
      <w:pPr>
        <w:spacing w:after="60" w:line="253" w:lineRule="atLeast"/>
        <w:jc w:val="center"/>
        <w:rPr>
          <w:rFonts w:ascii="Times New Roman" w:eastAsia="Times New Roman" w:hAnsi="Times New Roman" w:cs="Times New Roman"/>
          <w:color w:val="000000"/>
        </w:rPr>
      </w:pPr>
      <w:proofErr w:type="gramStart"/>
      <w:r w:rsidRPr="00AD459E">
        <w:rPr>
          <w:rFonts w:ascii="Sylfaen" w:eastAsia="Times New Roman" w:hAnsi="Sylfaen" w:cs="Times New Roman"/>
          <w:b/>
          <w:bCs/>
          <w:color w:val="000000"/>
        </w:rPr>
        <w:t xml:space="preserve">Program </w:t>
      </w:r>
      <w:r w:rsidR="00355A90" w:rsidRPr="00AD459E">
        <w:rPr>
          <w:rFonts w:ascii="Sylfaen" w:eastAsia="Times New Roman" w:hAnsi="Sylfaen" w:cs="Times New Roman"/>
          <w:b/>
          <w:bCs/>
          <w:color w:val="000000"/>
        </w:rPr>
        <w:t>:</w:t>
      </w:r>
      <w:proofErr w:type="gramEnd"/>
      <w:r w:rsidR="00355A90" w:rsidRPr="00AD459E">
        <w:rPr>
          <w:rFonts w:ascii="Sylfaen" w:eastAsia="Times New Roman" w:hAnsi="Sylfaen" w:cs="Times New Roman"/>
          <w:b/>
          <w:bCs/>
          <w:color w:val="000000"/>
        </w:rPr>
        <w:t> </w:t>
      </w:r>
      <w:r w:rsidR="004A2E1A" w:rsidRPr="00AD459E">
        <w:rPr>
          <w:rFonts w:ascii="Sylfaen" w:eastAsia="Times New Roman" w:hAnsi="Sylfaen" w:cs="Times New Roman"/>
          <w:b/>
          <w:bCs/>
          <w:color w:val="000000"/>
        </w:rPr>
        <w:t>Archaeology</w:t>
      </w:r>
    </w:p>
    <w:p w:rsidR="00355A90" w:rsidRDefault="00E87214" w:rsidP="00355A90">
      <w:pPr>
        <w:spacing w:after="60" w:line="253" w:lineRule="atLeast"/>
        <w:jc w:val="center"/>
        <w:rPr>
          <w:rFonts w:ascii="Sylfaen" w:eastAsia="Times New Roman" w:hAnsi="Sylfaen" w:cs="Times New Roman"/>
          <w:color w:val="000000"/>
        </w:rPr>
      </w:pPr>
      <w:r w:rsidRPr="00AD459E">
        <w:rPr>
          <w:rFonts w:ascii="Sylfaen" w:eastAsia="Times New Roman" w:hAnsi="Sylfaen" w:cs="Times New Roman"/>
          <w:b/>
          <w:bCs/>
          <w:color w:val="000000"/>
        </w:rPr>
        <w:t>Deg</w:t>
      </w:r>
      <w:r w:rsidR="00795C90" w:rsidRPr="00AD459E">
        <w:rPr>
          <w:rFonts w:ascii="Sylfaen" w:eastAsia="Times New Roman" w:hAnsi="Sylfaen" w:cs="Times New Roman"/>
          <w:b/>
          <w:bCs/>
          <w:color w:val="000000"/>
        </w:rPr>
        <w:t xml:space="preserve">ree </w:t>
      </w:r>
      <w:proofErr w:type="gramStart"/>
      <w:r w:rsidR="00795C90" w:rsidRPr="00AD459E">
        <w:rPr>
          <w:rFonts w:ascii="Sylfaen" w:eastAsia="Times New Roman" w:hAnsi="Sylfaen" w:cs="Times New Roman"/>
          <w:b/>
          <w:bCs/>
          <w:color w:val="000000"/>
        </w:rPr>
        <w:t>awarded</w:t>
      </w:r>
      <w:r w:rsidR="00355A90" w:rsidRPr="00AD459E">
        <w:rPr>
          <w:rFonts w:ascii="Sylfaen" w:eastAsia="Times New Roman" w:hAnsi="Sylfaen" w:cs="Times New Roman"/>
          <w:b/>
          <w:bCs/>
          <w:color w:val="000000"/>
        </w:rPr>
        <w:t> :</w:t>
      </w:r>
      <w:proofErr w:type="gramEnd"/>
      <w:r w:rsidR="00355A90" w:rsidRPr="00AD459E">
        <w:rPr>
          <w:rFonts w:ascii="Sylfaen" w:eastAsia="Times New Roman" w:hAnsi="Sylfaen" w:cs="Times New Roman"/>
          <w:b/>
          <w:bCs/>
          <w:color w:val="000000"/>
        </w:rPr>
        <w:t> </w:t>
      </w:r>
      <w:r w:rsidR="00795C90" w:rsidRPr="00AD459E">
        <w:rPr>
          <w:rFonts w:ascii="Sylfaen" w:eastAsia="Times New Roman" w:hAnsi="Sylfaen" w:cs="Times New Roman"/>
          <w:color w:val="000000"/>
        </w:rPr>
        <w:t xml:space="preserve"> Bachelor in</w:t>
      </w:r>
      <w:r w:rsidR="00355A90" w:rsidRPr="00AD459E">
        <w:rPr>
          <w:rFonts w:ascii="Sylfaen" w:eastAsia="Times New Roman" w:hAnsi="Sylfaen" w:cs="Times New Roman"/>
          <w:color w:val="000000"/>
        </w:rPr>
        <w:t xml:space="preserve"> </w:t>
      </w:r>
      <w:r w:rsidR="004A2E1A" w:rsidRPr="00AD459E">
        <w:rPr>
          <w:rFonts w:ascii="Sylfaen" w:eastAsia="Times New Roman" w:hAnsi="Sylfaen" w:cs="Times New Roman"/>
          <w:color w:val="000000"/>
        </w:rPr>
        <w:t>Archaeology</w:t>
      </w:r>
    </w:p>
    <w:p w:rsidR="007F5B34" w:rsidRDefault="007F5B34" w:rsidP="00355A90">
      <w:pPr>
        <w:spacing w:after="60" w:line="253" w:lineRule="atLeast"/>
        <w:jc w:val="center"/>
        <w:rPr>
          <w:rFonts w:ascii="Sylfaen" w:eastAsia="Times New Roman" w:hAnsi="Sylfaen" w:cs="Times New Roman"/>
          <w:color w:val="000000"/>
        </w:rPr>
      </w:pP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8"/>
        <w:gridCol w:w="4427"/>
        <w:gridCol w:w="451"/>
        <w:gridCol w:w="554"/>
        <w:gridCol w:w="722"/>
        <w:gridCol w:w="852"/>
        <w:gridCol w:w="602"/>
        <w:gridCol w:w="1351"/>
        <w:gridCol w:w="420"/>
        <w:gridCol w:w="472"/>
        <w:gridCol w:w="479"/>
        <w:gridCol w:w="479"/>
        <w:gridCol w:w="472"/>
        <w:gridCol w:w="479"/>
        <w:gridCol w:w="517"/>
        <w:gridCol w:w="544"/>
        <w:gridCol w:w="651"/>
      </w:tblGrid>
      <w:tr w:rsidR="005C34BE" w:rsidRPr="00634144" w:rsidTr="00A1665D">
        <w:trPr>
          <w:trHeight w:val="510"/>
          <w:tblHeader/>
        </w:trPr>
        <w:tc>
          <w:tcPr>
            <w:tcW w:w="578" w:type="dxa"/>
            <w:vMerge w:val="restart"/>
            <w:tcBorders>
              <w:top w:val="thinThickSmallGap" w:sz="24" w:space="0" w:color="auto"/>
              <w:left w:val="thinThickSmallGap" w:sz="24" w:space="0" w:color="auto"/>
              <w:right w:val="double" w:sz="4" w:space="0" w:color="auto"/>
            </w:tcBorders>
            <w:vAlign w:val="center"/>
          </w:tcPr>
          <w:p w:rsidR="005C34BE" w:rsidRPr="00542EB4" w:rsidRDefault="005C34BE" w:rsidP="005C34BE">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w:t>
            </w:r>
          </w:p>
        </w:tc>
        <w:tc>
          <w:tcPr>
            <w:tcW w:w="4427" w:type="dxa"/>
            <w:vMerge w:val="restart"/>
            <w:tcBorders>
              <w:top w:val="thinThickSmallGap" w:sz="24" w:space="0" w:color="auto"/>
              <w:left w:val="double" w:sz="4" w:space="0" w:color="auto"/>
              <w:right w:val="double" w:sz="4" w:space="0" w:color="auto"/>
            </w:tcBorders>
            <w:vAlign w:val="center"/>
          </w:tcPr>
          <w:p w:rsidR="005C34BE" w:rsidRPr="00542EB4" w:rsidRDefault="005C34BE" w:rsidP="005C34BE">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Course Title</w:t>
            </w:r>
          </w:p>
        </w:tc>
        <w:tc>
          <w:tcPr>
            <w:tcW w:w="451" w:type="dxa"/>
            <w:vMerge w:val="restart"/>
            <w:tcBorders>
              <w:top w:val="thinThickSmallGap" w:sz="24" w:space="0" w:color="auto"/>
              <w:left w:val="double" w:sz="4" w:space="0" w:color="auto"/>
              <w:right w:val="single" w:sz="4" w:space="0" w:color="auto"/>
            </w:tcBorders>
            <w:vAlign w:val="center"/>
          </w:tcPr>
          <w:p w:rsidR="005C34BE" w:rsidRPr="00542EB4" w:rsidRDefault="005C34BE" w:rsidP="005C34BE">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ECTS</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5C34BE" w:rsidRPr="00635BB0" w:rsidRDefault="005C34BE" w:rsidP="005C34BE">
            <w:pPr>
              <w:spacing w:after="200" w:line="330" w:lineRule="atLeast"/>
              <w:jc w:val="center"/>
              <w:rPr>
                <w:rFonts w:ascii="Sylfaen" w:eastAsia="Times New Roman" w:hAnsi="Sylfaen" w:cs="Times New Roman"/>
                <w:b/>
                <w:bCs/>
                <w:color w:val="000000"/>
                <w:sz w:val="24"/>
                <w:szCs w:val="24"/>
              </w:rPr>
            </w:pPr>
            <w:r w:rsidRPr="00635BB0">
              <w:rPr>
                <w:rFonts w:ascii="Sylfaen" w:eastAsia="Times New Roman" w:hAnsi="Sylfaen" w:cs="Times New Roman"/>
                <w:b/>
                <w:bCs/>
                <w:color w:val="000000"/>
                <w:sz w:val="24"/>
                <w:szCs w:val="24"/>
              </w:rPr>
              <w:t>Load of capacity in hours</w:t>
            </w:r>
          </w:p>
        </w:tc>
        <w:tc>
          <w:tcPr>
            <w:tcW w:w="1351" w:type="dxa"/>
            <w:vMerge w:val="restart"/>
            <w:tcBorders>
              <w:top w:val="thinThickSmallGap" w:sz="24" w:space="0" w:color="auto"/>
              <w:left w:val="single" w:sz="4" w:space="0" w:color="auto"/>
              <w:right w:val="double" w:sz="4" w:space="0" w:color="auto"/>
            </w:tcBorders>
            <w:vAlign w:val="center"/>
          </w:tcPr>
          <w:p w:rsidR="005C34BE" w:rsidRPr="00542EB4" w:rsidRDefault="005C34BE" w:rsidP="005C34BE">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Semester</w:t>
            </w:r>
          </w:p>
        </w:tc>
        <w:tc>
          <w:tcPr>
            <w:tcW w:w="3862" w:type="dxa"/>
            <w:gridSpan w:val="8"/>
            <w:tcBorders>
              <w:top w:val="thinThickSmallGap" w:sz="24" w:space="0" w:color="auto"/>
              <w:left w:val="double" w:sz="4" w:space="0" w:color="auto"/>
              <w:bottom w:val="single" w:sz="8" w:space="0" w:color="auto"/>
              <w:right w:val="double" w:sz="4" w:space="0" w:color="auto"/>
            </w:tcBorders>
            <w:vAlign w:val="center"/>
          </w:tcPr>
          <w:p w:rsidR="005C34BE" w:rsidRPr="00542EB4" w:rsidRDefault="005C34BE" w:rsidP="005C34BE">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Semester</w:t>
            </w:r>
          </w:p>
        </w:tc>
        <w:tc>
          <w:tcPr>
            <w:tcW w:w="651" w:type="dxa"/>
            <w:vMerge w:val="restart"/>
            <w:tcBorders>
              <w:top w:val="thinThickSmallGap" w:sz="24" w:space="0" w:color="auto"/>
              <w:left w:val="single" w:sz="4" w:space="0" w:color="auto"/>
              <w:right w:val="thickThinSmallGap" w:sz="24" w:space="0" w:color="auto"/>
            </w:tcBorders>
            <w:textDirection w:val="btLr"/>
            <w:vAlign w:val="center"/>
          </w:tcPr>
          <w:p w:rsidR="005C34BE" w:rsidRPr="00542EB4" w:rsidRDefault="005C34BE" w:rsidP="005C34BE">
            <w:pPr>
              <w:spacing w:after="200" w:line="330" w:lineRule="atLeast"/>
              <w:jc w:val="center"/>
              <w:rPr>
                <w:rFonts w:ascii="Sylfaen" w:eastAsia="Times New Roman" w:hAnsi="Sylfaen" w:cs="Times New Roman"/>
                <w:b/>
                <w:bCs/>
                <w:color w:val="000000"/>
                <w:sz w:val="24"/>
                <w:szCs w:val="24"/>
                <w:lang w:val="ka-GE"/>
              </w:rPr>
            </w:pPr>
            <w:bookmarkStart w:id="0" w:name="_GoBack"/>
            <w:bookmarkEnd w:id="0"/>
            <w:r w:rsidRPr="00542EB4">
              <w:rPr>
                <w:rFonts w:ascii="Sylfaen" w:eastAsia="Times New Roman" w:hAnsi="Sylfaen" w:cs="Times New Roman"/>
                <w:b/>
                <w:bCs/>
                <w:color w:val="000000"/>
                <w:sz w:val="24"/>
                <w:szCs w:val="24"/>
                <w:lang w:val="ru-RU"/>
              </w:rPr>
              <w:t>Prerequisite</w:t>
            </w:r>
          </w:p>
        </w:tc>
      </w:tr>
      <w:tr w:rsidR="005C34BE" w:rsidRPr="00634144" w:rsidTr="00AB2DE8">
        <w:trPr>
          <w:trHeight w:val="510"/>
          <w:tblHeader/>
        </w:trPr>
        <w:tc>
          <w:tcPr>
            <w:tcW w:w="578" w:type="dxa"/>
            <w:vMerge/>
            <w:tcBorders>
              <w:left w:val="thinThickSmallGap" w:sz="24" w:space="0" w:color="auto"/>
              <w:right w:val="doub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p>
        </w:tc>
        <w:tc>
          <w:tcPr>
            <w:tcW w:w="4427" w:type="dxa"/>
            <w:vMerge/>
            <w:tcBorders>
              <w:left w:val="double" w:sz="4" w:space="0" w:color="auto"/>
              <w:right w:val="doub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5C34BE" w:rsidRPr="00634144" w:rsidRDefault="005C34BE" w:rsidP="005C34BE">
            <w:pPr>
              <w:spacing w:line="240" w:lineRule="auto"/>
              <w:ind w:left="113" w:right="113"/>
              <w:jc w:val="center"/>
              <w:rPr>
                <w:rFonts w:ascii="Sylfaen" w:hAnsi="Sylfaen"/>
                <w:b/>
                <w:sz w:val="20"/>
                <w:szCs w:val="20"/>
                <w:lang w:val="ka-GE"/>
              </w:rPr>
            </w:pPr>
            <w:r w:rsidRPr="00542EB4">
              <w:rPr>
                <w:rFonts w:ascii="Sylfaen" w:eastAsia="Times New Roman" w:hAnsi="Sylfaen" w:cs="Times New Roman"/>
                <w:b/>
                <w:bCs/>
                <w:color w:val="000000"/>
                <w:sz w:val="24"/>
                <w:szCs w:val="24"/>
                <w:lang w:val="ru-RU"/>
              </w:rPr>
              <w:t>All</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r w:rsidRPr="00542EB4">
              <w:rPr>
                <w:rFonts w:ascii="Sylfaen" w:eastAsia="Times New Roman" w:hAnsi="Sylfaen" w:cs="Times New Roman"/>
                <w:b/>
                <w:bCs/>
                <w:color w:val="000000"/>
                <w:sz w:val="24"/>
                <w:szCs w:val="24"/>
                <w:lang w:val="ru-RU"/>
              </w:rPr>
              <w:t>Contact</w:t>
            </w:r>
          </w:p>
        </w:tc>
        <w:tc>
          <w:tcPr>
            <w:tcW w:w="602" w:type="dxa"/>
            <w:vMerge w:val="restart"/>
            <w:tcBorders>
              <w:top w:val="single" w:sz="8" w:space="0" w:color="auto"/>
              <w:left w:val="single" w:sz="4" w:space="0" w:color="auto"/>
              <w:right w:val="sing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r w:rsidRPr="00542EB4">
              <w:rPr>
                <w:rFonts w:ascii="Sylfaen" w:eastAsia="Times New Roman" w:hAnsi="Sylfaen" w:cs="Times New Roman"/>
                <w:b/>
                <w:bCs/>
                <w:color w:val="000000"/>
                <w:sz w:val="24"/>
                <w:szCs w:val="24"/>
                <w:lang w:val="ru-RU"/>
              </w:rPr>
              <w:t>Individual</w:t>
            </w:r>
          </w:p>
        </w:tc>
        <w:tc>
          <w:tcPr>
            <w:tcW w:w="1351" w:type="dxa"/>
            <w:vMerge/>
            <w:tcBorders>
              <w:left w:val="single" w:sz="4" w:space="0" w:color="auto"/>
              <w:right w:val="doub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p>
        </w:tc>
        <w:tc>
          <w:tcPr>
            <w:tcW w:w="420" w:type="dxa"/>
            <w:vMerge w:val="restart"/>
            <w:tcBorders>
              <w:top w:val="single" w:sz="8" w:space="0" w:color="auto"/>
              <w:left w:val="double" w:sz="4" w:space="0" w:color="auto"/>
              <w:right w:val="sing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rPr>
              <w:t>VI</w:t>
            </w:r>
          </w:p>
        </w:tc>
        <w:tc>
          <w:tcPr>
            <w:tcW w:w="517" w:type="dxa"/>
            <w:vMerge w:val="restart"/>
            <w:tcBorders>
              <w:top w:val="single" w:sz="8" w:space="0" w:color="auto"/>
              <w:left w:val="single" w:sz="4" w:space="0" w:color="auto"/>
              <w:right w:val="sing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rPr>
              <w:t>VIII</w:t>
            </w:r>
          </w:p>
        </w:tc>
        <w:tc>
          <w:tcPr>
            <w:tcW w:w="651" w:type="dxa"/>
            <w:vMerge/>
            <w:tcBorders>
              <w:left w:val="single" w:sz="4" w:space="0" w:color="auto"/>
              <w:right w:val="thickThinSmallGap" w:sz="24" w:space="0" w:color="auto"/>
            </w:tcBorders>
            <w:vAlign w:val="center"/>
          </w:tcPr>
          <w:p w:rsidR="005C34BE" w:rsidRPr="00634144" w:rsidRDefault="005C34BE" w:rsidP="005C34BE">
            <w:pPr>
              <w:spacing w:line="240" w:lineRule="auto"/>
              <w:jc w:val="center"/>
              <w:rPr>
                <w:rFonts w:ascii="Sylfaen" w:hAnsi="Sylfaen"/>
                <w:b/>
                <w:sz w:val="20"/>
                <w:szCs w:val="20"/>
                <w:lang w:val="ka-GE"/>
              </w:rPr>
            </w:pPr>
          </w:p>
        </w:tc>
      </w:tr>
      <w:tr w:rsidR="005C34BE" w:rsidRPr="00635BB0" w:rsidTr="00AB2DE8">
        <w:trPr>
          <w:cantSplit/>
          <w:trHeight w:val="2486"/>
          <w:tblHeader/>
        </w:trPr>
        <w:tc>
          <w:tcPr>
            <w:tcW w:w="578" w:type="dxa"/>
            <w:vMerge/>
            <w:tcBorders>
              <w:left w:val="thinThickSmallGap" w:sz="24" w:space="0" w:color="auto"/>
              <w:bottom w:val="double" w:sz="4" w:space="0" w:color="auto"/>
              <w:right w:val="doub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p>
        </w:tc>
        <w:tc>
          <w:tcPr>
            <w:tcW w:w="4427" w:type="dxa"/>
            <w:vMerge/>
            <w:tcBorders>
              <w:left w:val="double" w:sz="4" w:space="0" w:color="auto"/>
              <w:bottom w:val="double" w:sz="4" w:space="0" w:color="auto"/>
              <w:right w:val="doub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5C34BE" w:rsidRPr="00634144" w:rsidRDefault="005C34BE" w:rsidP="005C34BE">
            <w:pPr>
              <w:spacing w:line="240" w:lineRule="auto"/>
              <w:ind w:left="113" w:right="113"/>
              <w:jc w:val="center"/>
              <w:rPr>
                <w:rFonts w:ascii="Sylfaen" w:hAnsi="Sylfaen"/>
                <w:b/>
                <w:sz w:val="20"/>
                <w:szCs w:val="20"/>
                <w:lang w:val="ka-GE"/>
              </w:rPr>
            </w:pPr>
            <w:r w:rsidRPr="00542EB4">
              <w:rPr>
                <w:rFonts w:ascii="Sylfaen" w:eastAsia="Times New Roman" w:hAnsi="Sylfaen" w:cs="Times New Roman"/>
                <w:b/>
                <w:bCs/>
                <w:color w:val="000000"/>
                <w:sz w:val="24"/>
                <w:szCs w:val="24"/>
                <w:lang w:val="ru-RU"/>
              </w:rPr>
              <w:t>Audit,</w:t>
            </w:r>
          </w:p>
        </w:tc>
        <w:tc>
          <w:tcPr>
            <w:tcW w:w="852" w:type="dxa"/>
            <w:tcBorders>
              <w:top w:val="single" w:sz="8" w:space="0" w:color="auto"/>
              <w:left w:val="single" w:sz="4" w:space="0" w:color="auto"/>
              <w:bottom w:val="double" w:sz="4" w:space="0" w:color="auto"/>
              <w:right w:val="single" w:sz="4" w:space="0" w:color="auto"/>
            </w:tcBorders>
            <w:textDirection w:val="btLr"/>
          </w:tcPr>
          <w:p w:rsidR="005C34BE" w:rsidRPr="00634144" w:rsidRDefault="005C34BE" w:rsidP="005C34BE">
            <w:pPr>
              <w:spacing w:line="240" w:lineRule="auto"/>
              <w:jc w:val="center"/>
              <w:rPr>
                <w:rFonts w:ascii="Sylfaen" w:hAnsi="Sylfaen"/>
                <w:b/>
                <w:sz w:val="20"/>
                <w:szCs w:val="20"/>
                <w:lang w:val="ka-GE"/>
              </w:rPr>
            </w:pPr>
            <w:r w:rsidRPr="00635BB0">
              <w:rPr>
                <w:rFonts w:ascii="Sylfaen" w:eastAsia="Times New Roman" w:hAnsi="Sylfaen" w:cs="Times New Roman"/>
                <w:b/>
                <w:bCs/>
                <w:color w:val="000000"/>
                <w:sz w:val="24"/>
                <w:szCs w:val="24"/>
              </w:rPr>
              <w:t>Mid-term and f</w:t>
            </w:r>
            <w:r w:rsidRPr="00542EB4">
              <w:rPr>
                <w:rFonts w:ascii="Sylfaen" w:eastAsia="Times New Roman" w:hAnsi="Sylfaen" w:cs="Times New Roman"/>
                <w:b/>
                <w:bCs/>
                <w:color w:val="000000"/>
                <w:sz w:val="24"/>
                <w:szCs w:val="24"/>
                <w:lang w:val="ka-GE"/>
              </w:rPr>
              <w:t>inal exams</w:t>
            </w:r>
          </w:p>
        </w:tc>
        <w:tc>
          <w:tcPr>
            <w:tcW w:w="602" w:type="dxa"/>
            <w:vMerge/>
            <w:tcBorders>
              <w:left w:val="single" w:sz="4" w:space="0" w:color="auto"/>
              <w:bottom w:val="double" w:sz="4" w:space="0" w:color="auto"/>
              <w:right w:val="sing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p>
        </w:tc>
        <w:tc>
          <w:tcPr>
            <w:tcW w:w="1351" w:type="dxa"/>
            <w:vMerge/>
            <w:tcBorders>
              <w:left w:val="single" w:sz="4" w:space="0" w:color="auto"/>
              <w:bottom w:val="double" w:sz="4" w:space="0" w:color="auto"/>
              <w:right w:val="double" w:sz="4" w:space="0" w:color="auto"/>
            </w:tcBorders>
            <w:vAlign w:val="center"/>
          </w:tcPr>
          <w:p w:rsidR="005C34BE" w:rsidRPr="00634144" w:rsidRDefault="005C34BE" w:rsidP="005C34BE">
            <w:pPr>
              <w:spacing w:line="240" w:lineRule="auto"/>
              <w:jc w:val="center"/>
              <w:rPr>
                <w:rFonts w:ascii="Sylfaen" w:hAnsi="Sylfaen"/>
                <w:b/>
                <w:sz w:val="20"/>
                <w:szCs w:val="20"/>
                <w:lang w:val="ka-GE"/>
              </w:rPr>
            </w:pPr>
          </w:p>
        </w:tc>
        <w:tc>
          <w:tcPr>
            <w:tcW w:w="420" w:type="dxa"/>
            <w:vMerge/>
            <w:tcBorders>
              <w:left w:val="double" w:sz="4" w:space="0" w:color="auto"/>
              <w:bottom w:val="double" w:sz="4" w:space="0" w:color="auto"/>
              <w:right w:val="single" w:sz="4" w:space="0" w:color="auto"/>
            </w:tcBorders>
            <w:vAlign w:val="center"/>
          </w:tcPr>
          <w:p w:rsidR="005C34BE" w:rsidRPr="00635BB0" w:rsidRDefault="005C34BE" w:rsidP="005C34BE">
            <w:pPr>
              <w:spacing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5C34BE" w:rsidRPr="00635BB0" w:rsidRDefault="005C34BE" w:rsidP="005C34BE">
            <w:pPr>
              <w:spacing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5C34BE" w:rsidRPr="00635BB0" w:rsidRDefault="005C34BE" w:rsidP="005C34BE">
            <w:pPr>
              <w:spacing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5C34BE" w:rsidRPr="00635BB0" w:rsidRDefault="005C34BE" w:rsidP="005C34BE">
            <w:pPr>
              <w:spacing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5C34BE" w:rsidRPr="00635BB0" w:rsidRDefault="005C34BE" w:rsidP="005C34BE">
            <w:pPr>
              <w:spacing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5C34BE" w:rsidRPr="00635BB0" w:rsidRDefault="005C34BE" w:rsidP="005C34BE">
            <w:pPr>
              <w:spacing w:line="240" w:lineRule="auto"/>
              <w:jc w:val="center"/>
              <w:rPr>
                <w:rFonts w:ascii="Sylfaen" w:hAnsi="Sylfaen"/>
                <w:b/>
                <w:sz w:val="20"/>
                <w:szCs w:val="20"/>
              </w:rPr>
            </w:pPr>
          </w:p>
        </w:tc>
        <w:tc>
          <w:tcPr>
            <w:tcW w:w="517" w:type="dxa"/>
            <w:vMerge/>
            <w:tcBorders>
              <w:left w:val="single" w:sz="4" w:space="0" w:color="auto"/>
              <w:bottom w:val="double" w:sz="4" w:space="0" w:color="auto"/>
              <w:right w:val="single" w:sz="4" w:space="0" w:color="auto"/>
            </w:tcBorders>
            <w:vAlign w:val="center"/>
          </w:tcPr>
          <w:p w:rsidR="005C34BE" w:rsidRPr="00635BB0" w:rsidRDefault="005C34BE" w:rsidP="005C34BE">
            <w:pPr>
              <w:spacing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rsidR="005C34BE" w:rsidRPr="00635BB0" w:rsidRDefault="005C34BE" w:rsidP="005C34BE">
            <w:pPr>
              <w:spacing w:line="240" w:lineRule="auto"/>
              <w:jc w:val="center"/>
              <w:rPr>
                <w:rFonts w:ascii="Sylfaen" w:hAnsi="Sylfaen"/>
                <w:b/>
                <w:sz w:val="20"/>
                <w:szCs w:val="20"/>
              </w:rPr>
            </w:pPr>
          </w:p>
        </w:tc>
        <w:tc>
          <w:tcPr>
            <w:tcW w:w="651" w:type="dxa"/>
            <w:vMerge/>
            <w:tcBorders>
              <w:left w:val="single" w:sz="4" w:space="0" w:color="auto"/>
              <w:bottom w:val="double" w:sz="4" w:space="0" w:color="auto"/>
              <w:right w:val="thickThinSmallGap" w:sz="24" w:space="0" w:color="auto"/>
            </w:tcBorders>
            <w:vAlign w:val="center"/>
          </w:tcPr>
          <w:p w:rsidR="005C34BE" w:rsidRPr="00634144" w:rsidRDefault="005C34BE" w:rsidP="005C34BE">
            <w:pPr>
              <w:spacing w:line="240" w:lineRule="auto"/>
              <w:jc w:val="center"/>
              <w:rPr>
                <w:rFonts w:ascii="Sylfaen" w:hAnsi="Sylfaen"/>
                <w:b/>
                <w:sz w:val="20"/>
                <w:szCs w:val="20"/>
                <w:lang w:val="ka-GE"/>
              </w:rPr>
            </w:pPr>
          </w:p>
        </w:tc>
      </w:tr>
      <w:tr w:rsidR="005C34BE" w:rsidRPr="00634144" w:rsidTr="00AB2DE8">
        <w:trPr>
          <w:cantSplit/>
          <w:trHeight w:val="283"/>
          <w:tblHeader/>
        </w:trPr>
        <w:tc>
          <w:tcPr>
            <w:tcW w:w="578" w:type="dxa"/>
            <w:tcBorders>
              <w:top w:val="double" w:sz="4" w:space="0" w:color="auto"/>
              <w:left w:val="thinThickSmallGap" w:sz="24" w:space="0" w:color="auto"/>
              <w:bottom w:val="double" w:sz="4" w:space="0" w:color="auto"/>
              <w:right w:val="doub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1</w:t>
            </w:r>
          </w:p>
        </w:tc>
        <w:tc>
          <w:tcPr>
            <w:tcW w:w="4427" w:type="dxa"/>
            <w:tcBorders>
              <w:top w:val="double" w:sz="4" w:space="0" w:color="auto"/>
              <w:left w:val="double" w:sz="4" w:space="0" w:color="auto"/>
              <w:bottom w:val="double" w:sz="4" w:space="0" w:color="auto"/>
              <w:right w:val="doub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5C34BE" w:rsidRPr="00901036" w:rsidRDefault="005C34BE" w:rsidP="005C34BE">
            <w:pPr>
              <w:spacing w:line="240" w:lineRule="auto"/>
              <w:jc w:val="center"/>
              <w:rPr>
                <w:rFonts w:ascii="Sylfaen" w:hAnsi="Sylfaen"/>
                <w:b/>
                <w:sz w:val="20"/>
                <w:szCs w:val="20"/>
              </w:rPr>
            </w:pPr>
            <w:r>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7</w:t>
            </w:r>
          </w:p>
        </w:tc>
        <w:tc>
          <w:tcPr>
            <w:tcW w:w="1351" w:type="dxa"/>
            <w:tcBorders>
              <w:top w:val="double" w:sz="4" w:space="0" w:color="auto"/>
              <w:left w:val="single" w:sz="4" w:space="0" w:color="auto"/>
              <w:bottom w:val="double" w:sz="4" w:space="0" w:color="auto"/>
              <w:right w:val="doub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8</w:t>
            </w:r>
          </w:p>
        </w:tc>
        <w:tc>
          <w:tcPr>
            <w:tcW w:w="420" w:type="dxa"/>
            <w:tcBorders>
              <w:top w:val="double" w:sz="4" w:space="0" w:color="auto"/>
              <w:left w:val="double" w:sz="4" w:space="0" w:color="auto"/>
              <w:bottom w:val="double" w:sz="4" w:space="0" w:color="auto"/>
              <w:right w:val="sing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16</w:t>
            </w:r>
          </w:p>
        </w:tc>
        <w:tc>
          <w:tcPr>
            <w:tcW w:w="651" w:type="dxa"/>
            <w:tcBorders>
              <w:top w:val="double" w:sz="4" w:space="0" w:color="auto"/>
              <w:left w:val="single" w:sz="4" w:space="0" w:color="auto"/>
              <w:bottom w:val="double" w:sz="4" w:space="0" w:color="auto"/>
              <w:right w:val="thickThinSmallGap" w:sz="24" w:space="0" w:color="auto"/>
            </w:tcBorders>
            <w:vAlign w:val="center"/>
            <w:hideMark/>
          </w:tcPr>
          <w:p w:rsidR="005C34BE" w:rsidRPr="00634144" w:rsidRDefault="005C34BE" w:rsidP="005C34BE">
            <w:pPr>
              <w:spacing w:line="240" w:lineRule="auto"/>
              <w:jc w:val="center"/>
              <w:rPr>
                <w:rFonts w:ascii="Sylfaen" w:hAnsi="Sylfaen"/>
                <w:b/>
                <w:sz w:val="20"/>
                <w:szCs w:val="20"/>
                <w:lang w:val="ka-GE"/>
              </w:rPr>
            </w:pPr>
            <w:r w:rsidRPr="00634144">
              <w:rPr>
                <w:rFonts w:ascii="Sylfaen" w:hAnsi="Sylfaen"/>
                <w:b/>
                <w:sz w:val="20"/>
                <w:szCs w:val="20"/>
                <w:lang w:val="ka-GE"/>
              </w:rPr>
              <w:t>17</w:t>
            </w:r>
          </w:p>
        </w:tc>
      </w:tr>
      <w:tr w:rsidR="005C34BE" w:rsidRPr="00634144" w:rsidTr="00AB2DE8">
        <w:trPr>
          <w:trHeight w:val="283"/>
        </w:trPr>
        <w:tc>
          <w:tcPr>
            <w:tcW w:w="578"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5C34BE" w:rsidRPr="00566CC6" w:rsidRDefault="005C34BE" w:rsidP="005C34BE">
            <w:pPr>
              <w:spacing w:line="240" w:lineRule="auto"/>
              <w:jc w:val="center"/>
              <w:rPr>
                <w:rFonts w:ascii="Sylfaen" w:hAnsi="Sylfaen"/>
                <w:sz w:val="20"/>
                <w:szCs w:val="20"/>
                <w:lang w:val="ka-GE"/>
              </w:rPr>
            </w:pPr>
            <w:r>
              <w:rPr>
                <w:rFonts w:ascii="Sylfaen" w:hAnsi="Sylfaen"/>
                <w:sz w:val="20"/>
                <w:szCs w:val="20"/>
                <w:lang w:val="ka-GE"/>
              </w:rPr>
              <w:t>1</w:t>
            </w:r>
          </w:p>
        </w:tc>
        <w:tc>
          <w:tcPr>
            <w:tcW w:w="13472"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5C34BE" w:rsidRPr="00572102" w:rsidRDefault="005C34BE" w:rsidP="005C34BE">
            <w:pPr>
              <w:spacing w:line="240" w:lineRule="auto"/>
              <w:ind w:left="162"/>
              <w:jc w:val="center"/>
              <w:rPr>
                <w:rFonts w:ascii="Sylfaen" w:hAnsi="Sylfaen"/>
                <w:sz w:val="20"/>
                <w:szCs w:val="20"/>
                <w:lang w:val="ka-GE"/>
              </w:rPr>
            </w:pPr>
            <w:r w:rsidRPr="00AD459E">
              <w:rPr>
                <w:rFonts w:ascii="Sylfaen" w:eastAsia="Times New Roman" w:hAnsi="Sylfaen" w:cs="Times New Roman"/>
                <w:b/>
                <w:bCs/>
              </w:rPr>
              <w:t>Mandatory</w:t>
            </w:r>
            <w:r>
              <w:rPr>
                <w:rFonts w:ascii="Sylfaen" w:eastAsia="Times New Roman" w:hAnsi="Sylfaen" w:cs="Times New Roman"/>
                <w:b/>
                <w:bCs/>
              </w:rPr>
              <w:t xml:space="preserve"> courses (130</w:t>
            </w:r>
            <w:r w:rsidRPr="00AD459E">
              <w:rPr>
                <w:rFonts w:ascii="Sylfaen" w:eastAsia="Times New Roman" w:hAnsi="Sylfaen" w:cs="Times New Roman"/>
                <w:b/>
                <w:bCs/>
              </w:rPr>
              <w:t xml:space="preserve"> credits)</w:t>
            </w:r>
          </w:p>
        </w:tc>
      </w:tr>
      <w:tr w:rsidR="005C34BE" w:rsidRPr="00634144" w:rsidTr="00AB2DE8">
        <w:trPr>
          <w:trHeight w:val="283"/>
        </w:trPr>
        <w:tc>
          <w:tcPr>
            <w:tcW w:w="578" w:type="dxa"/>
            <w:vMerge w:val="restart"/>
            <w:tcBorders>
              <w:top w:val="double" w:sz="4" w:space="0" w:color="auto"/>
              <w:left w:val="thinThickSmallGap" w:sz="24" w:space="0" w:color="auto"/>
              <w:right w:val="double" w:sz="4" w:space="0" w:color="auto"/>
            </w:tcBorders>
            <w:vAlign w:val="center"/>
            <w:hideMark/>
          </w:tcPr>
          <w:p w:rsidR="005C34BE" w:rsidRPr="00566CC6" w:rsidRDefault="005C34BE" w:rsidP="005C34BE">
            <w:pPr>
              <w:spacing w:line="240" w:lineRule="auto"/>
              <w:ind w:right="-107"/>
              <w:jc w:val="center"/>
              <w:rPr>
                <w:rFonts w:ascii="Sylfaen" w:hAnsi="Sylfaen"/>
                <w:sz w:val="20"/>
                <w:szCs w:val="20"/>
              </w:rPr>
            </w:pPr>
            <w:r w:rsidRPr="00566CC6">
              <w:rPr>
                <w:rFonts w:ascii="Sylfaen" w:hAnsi="Sylfaen"/>
                <w:sz w:val="20"/>
                <w:szCs w:val="20"/>
                <w:lang w:val="ka-GE"/>
              </w:rPr>
              <w:t>1.</w:t>
            </w:r>
            <w:r w:rsidRPr="00566CC6">
              <w:rPr>
                <w:rFonts w:ascii="Sylfaen" w:hAnsi="Sylfaen"/>
                <w:sz w:val="20"/>
                <w:szCs w:val="20"/>
              </w:rPr>
              <w:t>1</w:t>
            </w:r>
          </w:p>
        </w:tc>
        <w:tc>
          <w:tcPr>
            <w:tcW w:w="4427" w:type="dxa"/>
            <w:tcBorders>
              <w:top w:val="doub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Foreign (English, German, French, Russian - A2.1 ) Language I</w:t>
            </w:r>
          </w:p>
        </w:tc>
        <w:tc>
          <w:tcPr>
            <w:tcW w:w="451" w:type="dxa"/>
            <w:tcBorders>
              <w:top w:val="double" w:sz="4" w:space="0" w:color="auto"/>
              <w:left w:val="doub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5</w:t>
            </w:r>
          </w:p>
        </w:tc>
        <w:tc>
          <w:tcPr>
            <w:tcW w:w="554" w:type="dxa"/>
            <w:tcBorders>
              <w:top w:val="doub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60</w:t>
            </w:r>
          </w:p>
        </w:tc>
        <w:tc>
          <w:tcPr>
            <w:tcW w:w="852" w:type="dxa"/>
            <w:tcBorders>
              <w:top w:val="doub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3</w:t>
            </w:r>
          </w:p>
        </w:tc>
        <w:tc>
          <w:tcPr>
            <w:tcW w:w="602" w:type="dxa"/>
            <w:tcBorders>
              <w:top w:val="doub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62</w:t>
            </w:r>
          </w:p>
        </w:tc>
        <w:tc>
          <w:tcPr>
            <w:tcW w:w="1351" w:type="dxa"/>
            <w:tcBorders>
              <w:top w:val="double" w:sz="4" w:space="0" w:color="auto"/>
              <w:left w:val="single" w:sz="4" w:space="0" w:color="auto"/>
              <w:bottom w:val="single" w:sz="4" w:space="0" w:color="auto"/>
              <w:right w:val="doub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0/4/0/0</w:t>
            </w:r>
          </w:p>
        </w:tc>
        <w:tc>
          <w:tcPr>
            <w:tcW w:w="420" w:type="dxa"/>
            <w:tcBorders>
              <w:top w:val="double" w:sz="4" w:space="0" w:color="auto"/>
              <w:left w:val="doub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x</w:t>
            </w:r>
          </w:p>
        </w:tc>
        <w:tc>
          <w:tcPr>
            <w:tcW w:w="472" w:type="dxa"/>
            <w:tcBorders>
              <w:top w:val="doub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rPr>
            </w:pPr>
          </w:p>
        </w:tc>
        <w:tc>
          <w:tcPr>
            <w:tcW w:w="479" w:type="dxa"/>
            <w:tcBorders>
              <w:top w:val="doub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517" w:type="dxa"/>
            <w:tcBorders>
              <w:top w:val="doub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544" w:type="dxa"/>
            <w:tcBorders>
              <w:top w:val="double" w:sz="4" w:space="0" w:color="auto"/>
              <w:left w:val="single" w:sz="4" w:space="0" w:color="auto"/>
              <w:bottom w:val="single" w:sz="4" w:space="0" w:color="auto"/>
              <w:right w:val="doub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651" w:type="dxa"/>
            <w:tcBorders>
              <w:top w:val="double" w:sz="4" w:space="0" w:color="auto"/>
              <w:left w:val="single" w:sz="4" w:space="0" w:color="auto"/>
              <w:bottom w:val="single" w:sz="4" w:space="0" w:color="auto"/>
              <w:right w:val="thickThinSmallGap" w:sz="2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vMerge/>
            <w:tcBorders>
              <w:left w:val="thinThickSmallGap" w:sz="24" w:space="0" w:color="auto"/>
              <w:bottom w:val="single" w:sz="4" w:space="0" w:color="auto"/>
              <w:right w:val="double" w:sz="4" w:space="0" w:color="auto"/>
            </w:tcBorders>
            <w:vAlign w:val="center"/>
            <w:hideMark/>
          </w:tcPr>
          <w:p w:rsidR="005C34BE" w:rsidRPr="00566CC6" w:rsidRDefault="005C34BE" w:rsidP="005C34BE">
            <w:pPr>
              <w:spacing w:line="240" w:lineRule="auto"/>
              <w:ind w:right="-107"/>
              <w:jc w:val="center"/>
              <w:rPr>
                <w:rFonts w:ascii="Sylfaen" w:hAnsi="Sylfaen"/>
                <w:sz w:val="20"/>
                <w:szCs w:val="20"/>
              </w:rPr>
            </w:pP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Foreign (English, German, French, Russian - B1.1 ) Language I</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lang w:val="af-ZA"/>
              </w:rPr>
            </w:pPr>
            <w:r w:rsidRPr="00566CC6">
              <w:rPr>
                <w:rFonts w:ascii="Sylfaen" w:hAnsi="Sylfaen"/>
                <w:sz w:val="20"/>
                <w:szCs w:val="20"/>
                <w:lang w:val="af-ZA"/>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0/4/0/0</w:t>
            </w:r>
          </w:p>
        </w:tc>
        <w:tc>
          <w:tcPr>
            <w:tcW w:w="420" w:type="dxa"/>
            <w:tcBorders>
              <w:top w:val="single" w:sz="4" w:space="0" w:color="auto"/>
              <w:left w:val="doub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lang w:val="ka-GE"/>
              </w:rPr>
            </w:pPr>
            <w:r w:rsidRPr="00566CC6">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5C34BE" w:rsidRPr="00566CC6" w:rsidRDefault="005C34BE" w:rsidP="005C34BE">
            <w:pPr>
              <w:spacing w:line="240" w:lineRule="auto"/>
              <w:ind w:right="-107"/>
              <w:jc w:val="center"/>
              <w:rPr>
                <w:rFonts w:ascii="Sylfaen" w:hAnsi="Sylfaen"/>
                <w:sz w:val="20"/>
                <w:szCs w:val="20"/>
              </w:rPr>
            </w:pPr>
            <w:r w:rsidRPr="00566CC6">
              <w:rPr>
                <w:rFonts w:ascii="Sylfaen" w:hAnsi="Sylfaen"/>
                <w:sz w:val="20"/>
                <w:szCs w:val="20"/>
                <w:lang w:val="ka-GE"/>
              </w:rPr>
              <w:lastRenderedPageBreak/>
              <w:t>1.</w:t>
            </w:r>
            <w:r w:rsidRPr="00566CC6">
              <w:rPr>
                <w:rFonts w:ascii="Sylfaen" w:hAnsi="Sylfaen"/>
                <w:sz w:val="20"/>
                <w:szCs w:val="20"/>
              </w:rPr>
              <w:t>2</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Foreign (English, German, French, Russian - A2.2 ) Language II</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lang w:val="af-ZA"/>
              </w:rPr>
            </w:pPr>
            <w:r w:rsidRPr="00566CC6">
              <w:rPr>
                <w:rFonts w:ascii="Sylfaen" w:hAnsi="Sylfaen"/>
                <w:sz w:val="20"/>
                <w:szCs w:val="20"/>
                <w:lang w:val="af-ZA"/>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566CC6" w:rsidRDefault="005C34BE" w:rsidP="005C34BE">
            <w:pPr>
              <w:spacing w:line="240" w:lineRule="auto"/>
              <w:jc w:val="center"/>
              <w:rPr>
                <w:rFonts w:ascii="Sylfaen" w:hAnsi="Sylfaen"/>
                <w:sz w:val="20"/>
                <w:szCs w:val="20"/>
                <w:lang w:val="ka-GE"/>
              </w:rPr>
            </w:pPr>
            <w:r w:rsidRPr="00566CC6">
              <w:rPr>
                <w:rFonts w:ascii="Sylfaen" w:hAnsi="Sylfaen"/>
                <w:sz w:val="20"/>
                <w:szCs w:val="20"/>
              </w:rPr>
              <w:t>0/4/0/0</w:t>
            </w:r>
          </w:p>
        </w:tc>
        <w:tc>
          <w:tcPr>
            <w:tcW w:w="420" w:type="dxa"/>
            <w:tcBorders>
              <w:top w:val="single" w:sz="4" w:space="0" w:color="auto"/>
              <w:left w:val="doub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vMerge/>
            <w:tcBorders>
              <w:left w:val="thinThickSmallGap" w:sz="24" w:space="0" w:color="auto"/>
              <w:bottom w:val="single" w:sz="4" w:space="0" w:color="auto"/>
              <w:right w:val="double" w:sz="4" w:space="0" w:color="auto"/>
            </w:tcBorders>
            <w:vAlign w:val="center"/>
            <w:hideMark/>
          </w:tcPr>
          <w:p w:rsidR="005C34BE" w:rsidRPr="00566CC6" w:rsidRDefault="005C34BE" w:rsidP="005C34BE">
            <w:pPr>
              <w:spacing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Foreign (English, German, French, Russian B1. 2 ) Language II</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lang w:val="af-ZA"/>
              </w:rPr>
            </w:pPr>
            <w:r w:rsidRPr="00566CC6">
              <w:rPr>
                <w:rFonts w:ascii="Sylfaen" w:hAnsi="Sylfaen"/>
                <w:sz w:val="20"/>
                <w:szCs w:val="20"/>
                <w:lang w:val="af-ZA"/>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566CC6" w:rsidRDefault="005C34BE" w:rsidP="005C34BE">
            <w:pPr>
              <w:spacing w:line="240" w:lineRule="auto"/>
              <w:jc w:val="center"/>
              <w:rPr>
                <w:rFonts w:ascii="Sylfaen" w:hAnsi="Sylfaen"/>
                <w:sz w:val="20"/>
                <w:szCs w:val="20"/>
                <w:lang w:val="ka-GE"/>
              </w:rPr>
            </w:pPr>
            <w:r w:rsidRPr="00566CC6">
              <w:rPr>
                <w:rFonts w:ascii="Sylfaen" w:hAnsi="Sylfaen"/>
                <w:sz w:val="20"/>
                <w:szCs w:val="20"/>
              </w:rPr>
              <w:t>0/4/0/0</w:t>
            </w:r>
          </w:p>
        </w:tc>
        <w:tc>
          <w:tcPr>
            <w:tcW w:w="420" w:type="dxa"/>
            <w:tcBorders>
              <w:top w:val="single" w:sz="4" w:space="0" w:color="auto"/>
              <w:left w:val="doub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vMerge w:val="restart"/>
            <w:tcBorders>
              <w:top w:val="single" w:sz="4" w:space="0" w:color="auto"/>
              <w:left w:val="thinThickSmallGap" w:sz="24" w:space="0" w:color="auto"/>
              <w:right w:val="double" w:sz="4" w:space="0" w:color="auto"/>
            </w:tcBorders>
            <w:vAlign w:val="center"/>
            <w:hideMark/>
          </w:tcPr>
          <w:p w:rsidR="005C34BE" w:rsidRPr="00566CC6" w:rsidRDefault="005C34BE" w:rsidP="005C34BE">
            <w:pPr>
              <w:spacing w:line="240" w:lineRule="auto"/>
              <w:ind w:right="-107"/>
              <w:jc w:val="center"/>
              <w:rPr>
                <w:rFonts w:ascii="Sylfaen" w:hAnsi="Sylfaen"/>
                <w:sz w:val="20"/>
                <w:szCs w:val="20"/>
              </w:rPr>
            </w:pPr>
            <w:r w:rsidRPr="00566CC6">
              <w:rPr>
                <w:rFonts w:ascii="Sylfaen" w:hAnsi="Sylfaen"/>
                <w:sz w:val="20"/>
                <w:szCs w:val="20"/>
                <w:lang w:val="ka-GE"/>
              </w:rPr>
              <w:t>1.</w:t>
            </w:r>
            <w:r w:rsidRPr="00566CC6">
              <w:rPr>
                <w:rFonts w:ascii="Sylfaen" w:hAnsi="Sylfaen"/>
                <w:sz w:val="20"/>
                <w:szCs w:val="20"/>
              </w:rPr>
              <w:t>3</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Foreign (English, German, French, Russian - B1.1 ) Language III</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0/4/0/0</w:t>
            </w:r>
          </w:p>
        </w:tc>
        <w:tc>
          <w:tcPr>
            <w:tcW w:w="420" w:type="dxa"/>
            <w:tcBorders>
              <w:top w:val="single" w:sz="4" w:space="0" w:color="auto"/>
              <w:left w:val="doub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vMerge/>
            <w:tcBorders>
              <w:left w:val="thinThickSmallGap" w:sz="24" w:space="0" w:color="auto"/>
              <w:bottom w:val="single" w:sz="4" w:space="0" w:color="auto"/>
              <w:right w:val="double" w:sz="4" w:space="0" w:color="auto"/>
            </w:tcBorders>
            <w:vAlign w:val="center"/>
            <w:hideMark/>
          </w:tcPr>
          <w:p w:rsidR="005C34BE" w:rsidRPr="00566CC6" w:rsidRDefault="005C34BE" w:rsidP="005C34BE">
            <w:pPr>
              <w:spacing w:line="240" w:lineRule="auto"/>
              <w:ind w:right="-107"/>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Foreign (English, German, French, Russian - B2.1 ) Language III</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566CC6" w:rsidRDefault="005C34BE" w:rsidP="005C34BE">
            <w:pPr>
              <w:spacing w:line="240" w:lineRule="auto"/>
              <w:jc w:val="center"/>
              <w:rPr>
                <w:rFonts w:ascii="Sylfaen" w:hAnsi="Sylfaen"/>
                <w:sz w:val="20"/>
                <w:szCs w:val="20"/>
                <w:lang w:val="ka-GE"/>
              </w:rPr>
            </w:pPr>
            <w:r w:rsidRPr="00566CC6">
              <w:rPr>
                <w:rFonts w:ascii="Sylfaen" w:hAnsi="Sylfaen"/>
                <w:sz w:val="20"/>
                <w:szCs w:val="20"/>
              </w:rPr>
              <w:t>0/4/0/0</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rPr>
            </w:pPr>
            <w:r w:rsidRPr="00566CC6">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5C34BE" w:rsidRPr="00566CC6"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566CC6"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2.1</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Introduction to Classical Philology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2.2</w:t>
            </w:r>
          </w:p>
        </w:tc>
        <w:tc>
          <w:tcPr>
            <w:tcW w:w="4427" w:type="dxa"/>
            <w:tcBorders>
              <w:top w:val="single" w:sz="4" w:space="0" w:color="auto"/>
              <w:left w:val="double" w:sz="4" w:space="0" w:color="auto"/>
              <w:bottom w:val="single" w:sz="4" w:space="0" w:color="auto"/>
              <w:right w:val="double" w:sz="4" w:space="0" w:color="auto"/>
            </w:tcBorders>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 xml:space="preserve">Introduction to the Sciences of History </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2.3</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Academic writing</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33</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2.4</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Introduction to Archaeology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hideMark/>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2.5</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Fundamentals of Archaeology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lastRenderedPageBreak/>
              <w:t>2.6</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30" w:lineRule="atLeast"/>
              <w:rPr>
                <w:rFonts w:ascii="Times New Roman" w:eastAsia="Times New Roman" w:hAnsi="Times New Roman" w:cs="Times New Roman"/>
                <w:sz w:val="20"/>
                <w:szCs w:val="20"/>
              </w:rPr>
            </w:pPr>
            <w:r w:rsidRPr="00635BB0">
              <w:rPr>
                <w:rFonts w:ascii="Sylfaen" w:eastAsia="Times New Roman" w:hAnsi="Sylfaen" w:cs="Times New Roman"/>
                <w:sz w:val="20"/>
                <w:szCs w:val="20"/>
              </w:rPr>
              <w:t>World Culture - Object of Historical</w:t>
            </w:r>
            <w:r w:rsidRPr="00635BB0">
              <w:rPr>
                <w:rFonts w:ascii="Times New Roman" w:eastAsia="Times New Roman" w:hAnsi="Times New Roman" w:cs="Times New Roman"/>
                <w:sz w:val="20"/>
                <w:szCs w:val="20"/>
              </w:rPr>
              <w:t> </w:t>
            </w:r>
            <w:r w:rsidRPr="00635BB0">
              <w:rPr>
                <w:rFonts w:ascii="Sylfaen" w:eastAsia="Times New Roman" w:hAnsi="Sylfaen" w:cs="Times New Roman"/>
                <w:sz w:val="20"/>
                <w:szCs w:val="20"/>
              </w:rPr>
              <w:t xml:space="preserve">Research </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2.7</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Source studies</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2.8</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Georgian History 1</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2.9</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Georgian History of 2</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2.10</w:t>
            </w:r>
          </w:p>
        </w:tc>
        <w:tc>
          <w:tcPr>
            <w:tcW w:w="4427" w:type="dxa"/>
            <w:tcBorders>
              <w:top w:val="single" w:sz="4" w:space="0" w:color="auto"/>
              <w:left w:val="double" w:sz="4" w:space="0" w:color="auto"/>
              <w:bottom w:val="single" w:sz="4" w:space="0" w:color="auto"/>
              <w:right w:val="double" w:sz="4" w:space="0" w:color="auto"/>
            </w:tcBorders>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Methods of defending archaeological research and collections</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2.11</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Field Practice in Archaeology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2.12</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Prehistoric Archaeology of Georgia (stone and bronze age)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2.13</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Prehistoric Archaeology of Georgia (stone and bronze age)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2.14</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 xml:space="preserve">Archaeological cultures of prehistoric and classical era </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2.15</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Antique Archaeology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lastRenderedPageBreak/>
              <w:t>2.16</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Georgian Archaeology of Classical and Medieval Era 1</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2.17</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Georgian Archaeology of Classical and Medieval Era 1</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2.18</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Cities and urban life in Georgia 1</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2.19</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Cities and urban life in Georgia 2</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2.20</w:t>
            </w:r>
          </w:p>
        </w:tc>
        <w:tc>
          <w:tcPr>
            <w:tcW w:w="4427" w:type="dxa"/>
            <w:tcBorders>
              <w:top w:val="single" w:sz="4" w:space="0" w:color="auto"/>
              <w:left w:val="double" w:sz="4" w:space="0" w:color="auto"/>
              <w:bottom w:val="nil"/>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Museology and practice 1</w:t>
            </w:r>
          </w:p>
        </w:tc>
        <w:tc>
          <w:tcPr>
            <w:tcW w:w="451" w:type="dxa"/>
            <w:tcBorders>
              <w:top w:val="single" w:sz="4" w:space="0" w:color="auto"/>
              <w:left w:val="double" w:sz="4" w:space="0" w:color="auto"/>
              <w:bottom w:val="nil"/>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x</w:t>
            </w:r>
          </w:p>
        </w:tc>
        <w:tc>
          <w:tcPr>
            <w:tcW w:w="544" w:type="dxa"/>
            <w:tcBorders>
              <w:top w:val="single" w:sz="4" w:space="0" w:color="auto"/>
              <w:left w:val="single" w:sz="4" w:space="0" w:color="auto"/>
              <w:bottom w:val="nil"/>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2.21</w:t>
            </w:r>
          </w:p>
        </w:tc>
        <w:tc>
          <w:tcPr>
            <w:tcW w:w="4427" w:type="dxa"/>
            <w:tcBorders>
              <w:top w:val="single" w:sz="4" w:space="0" w:color="auto"/>
              <w:left w:val="double" w:sz="4" w:space="0" w:color="auto"/>
              <w:bottom w:val="nil"/>
              <w:right w:val="double" w:sz="4" w:space="0" w:color="auto"/>
            </w:tcBorders>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Museology and practice 2</w:t>
            </w:r>
          </w:p>
        </w:tc>
        <w:tc>
          <w:tcPr>
            <w:tcW w:w="451" w:type="dxa"/>
            <w:tcBorders>
              <w:top w:val="single" w:sz="4" w:space="0" w:color="auto"/>
              <w:left w:val="doub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x</w:t>
            </w:r>
          </w:p>
        </w:tc>
        <w:tc>
          <w:tcPr>
            <w:tcW w:w="651" w:type="dxa"/>
            <w:tcBorders>
              <w:top w:val="single" w:sz="4" w:space="0" w:color="auto"/>
              <w:left w:val="single" w:sz="4" w:space="0" w:color="auto"/>
              <w:bottom w:val="nil"/>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2.22</w:t>
            </w:r>
          </w:p>
        </w:tc>
        <w:tc>
          <w:tcPr>
            <w:tcW w:w="4427" w:type="dxa"/>
            <w:tcBorders>
              <w:top w:val="single" w:sz="4" w:space="0" w:color="auto"/>
              <w:left w:val="double" w:sz="4" w:space="0" w:color="auto"/>
              <w:bottom w:val="nil"/>
              <w:right w:val="double" w:sz="4" w:space="0" w:color="auto"/>
            </w:tcBorders>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Monuments of Material Culture of Georgia 1</w:t>
            </w:r>
          </w:p>
        </w:tc>
        <w:tc>
          <w:tcPr>
            <w:tcW w:w="451" w:type="dxa"/>
            <w:tcBorders>
              <w:top w:val="single" w:sz="4" w:space="0" w:color="auto"/>
              <w:left w:val="doub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x</w:t>
            </w:r>
          </w:p>
        </w:tc>
        <w:tc>
          <w:tcPr>
            <w:tcW w:w="544" w:type="dxa"/>
            <w:tcBorders>
              <w:top w:val="single" w:sz="4" w:space="0" w:color="auto"/>
              <w:left w:val="single" w:sz="4" w:space="0" w:color="auto"/>
              <w:bottom w:val="nil"/>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2.23</w:t>
            </w:r>
          </w:p>
        </w:tc>
        <w:tc>
          <w:tcPr>
            <w:tcW w:w="4427" w:type="dxa"/>
            <w:tcBorders>
              <w:top w:val="single" w:sz="4" w:space="0" w:color="auto"/>
              <w:left w:val="double" w:sz="4" w:space="0" w:color="auto"/>
              <w:bottom w:val="nil"/>
              <w:right w:val="double" w:sz="4" w:space="0" w:color="auto"/>
            </w:tcBorders>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Monuments of Material Culture of Georgia 2</w:t>
            </w:r>
          </w:p>
        </w:tc>
        <w:tc>
          <w:tcPr>
            <w:tcW w:w="451" w:type="dxa"/>
            <w:tcBorders>
              <w:top w:val="single" w:sz="4" w:space="0" w:color="auto"/>
              <w:left w:val="doub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nil"/>
              <w:right w:val="doub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nil"/>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nil"/>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x</w:t>
            </w:r>
          </w:p>
        </w:tc>
        <w:tc>
          <w:tcPr>
            <w:tcW w:w="651" w:type="dxa"/>
            <w:tcBorders>
              <w:top w:val="single" w:sz="4" w:space="0" w:color="auto"/>
              <w:left w:val="single" w:sz="4" w:space="0" w:color="auto"/>
              <w:bottom w:val="nil"/>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005" w:type="dxa"/>
            <w:gridSpan w:val="2"/>
            <w:tcBorders>
              <w:top w:val="single" w:sz="4" w:space="0" w:color="auto"/>
              <w:left w:val="thinThickSmallGap" w:sz="24" w:space="0" w:color="auto"/>
              <w:bottom w:val="nil"/>
              <w:right w:val="double" w:sz="4" w:space="0" w:color="auto"/>
            </w:tcBorders>
            <w:vAlign w:val="center"/>
          </w:tcPr>
          <w:p w:rsidR="005C34BE" w:rsidRPr="0008467A" w:rsidRDefault="005C34BE" w:rsidP="005C34BE">
            <w:pPr>
              <w:pStyle w:val="BalloonText"/>
              <w:tabs>
                <w:tab w:val="left" w:pos="0"/>
              </w:tabs>
              <w:jc w:val="center"/>
              <w:rPr>
                <w:rFonts w:ascii="Sylfaen" w:hAnsi="Sylfaen" w:cs="AcadNusx"/>
                <w:b/>
                <w:sz w:val="20"/>
                <w:szCs w:val="20"/>
                <w:lang w:val="ka-GE"/>
              </w:rPr>
            </w:pPr>
            <w:r w:rsidRPr="0008467A">
              <w:rPr>
                <w:rFonts w:ascii="Sylfaen" w:hAnsi="Sylfaen" w:cs="AcadNusx"/>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115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nil"/>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5C34BE" w:rsidRDefault="005C34BE" w:rsidP="005C34BE">
            <w:pPr>
              <w:spacing w:line="240" w:lineRule="auto"/>
              <w:jc w:val="center"/>
              <w:rPr>
                <w:rFonts w:ascii="Sylfaen" w:hAnsi="Sylfaen"/>
                <w:sz w:val="20"/>
                <w:szCs w:val="20"/>
              </w:rPr>
            </w:pP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5C34BE" w:rsidRPr="009D67F6" w:rsidRDefault="005C34BE" w:rsidP="005C34BE">
            <w:pPr>
              <w:spacing w:line="240" w:lineRule="auto"/>
              <w:jc w:val="center"/>
              <w:rPr>
                <w:rFonts w:ascii="Sylfaen" w:hAnsi="Sylfaen"/>
                <w:color w:val="FFFFFF" w:themeColor="background1"/>
                <w:sz w:val="20"/>
                <w:szCs w:val="20"/>
                <w:lang w:val="ka-GE"/>
              </w:rPr>
            </w:pPr>
            <w:r w:rsidRPr="009D67F6">
              <w:rPr>
                <w:rFonts w:ascii="Sylfaen" w:eastAsia="Times New Roman" w:hAnsi="Sylfaen" w:cs="Times New Roman"/>
                <w:b/>
                <w:bCs/>
                <w:color w:val="FFFFFF" w:themeColor="background1"/>
                <w:sz w:val="24"/>
                <w:szCs w:val="24"/>
                <w:lang w:val="ru-RU"/>
              </w:rPr>
              <w:t>Elective courses (40 credits)</w:t>
            </w: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CE65F0" w:rsidRDefault="005C34BE" w:rsidP="005C34BE">
            <w:pPr>
              <w:spacing w:line="240" w:lineRule="auto"/>
              <w:jc w:val="center"/>
              <w:rPr>
                <w:rFonts w:ascii="Sylfaen" w:hAnsi="Sylfaen"/>
                <w:sz w:val="20"/>
                <w:szCs w:val="20"/>
              </w:rPr>
            </w:pPr>
            <w:r>
              <w:rPr>
                <w:rFonts w:ascii="Sylfaen" w:hAnsi="Sylfaen"/>
                <w:sz w:val="20"/>
                <w:szCs w:val="20"/>
              </w:rPr>
              <w:t>3</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b/>
                <w:bCs/>
                <w:sz w:val="20"/>
                <w:szCs w:val="20"/>
              </w:rPr>
              <w:t>Elective Course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right="-107"/>
              <w:jc w:val="center"/>
              <w:rPr>
                <w:rFonts w:ascii="Sylfaen" w:hAnsi="Sylfaen"/>
                <w:sz w:val="20"/>
                <w:szCs w:val="20"/>
                <w:lang w:val="ka-GE"/>
              </w:rPr>
            </w:pPr>
            <w:r>
              <w:rPr>
                <w:rFonts w:ascii="Sylfaen" w:hAnsi="Sylfaen"/>
                <w:sz w:val="20"/>
                <w:szCs w:val="20"/>
              </w:rPr>
              <w:lastRenderedPageBreak/>
              <w:t>3</w:t>
            </w:r>
            <w:r w:rsidRPr="00A30A65">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Introduction to Philosophy</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1/0/0/1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right="-107"/>
              <w:jc w:val="center"/>
              <w:rPr>
                <w:rFonts w:ascii="Sylfaen" w:hAnsi="Sylfaen"/>
                <w:sz w:val="20"/>
                <w:szCs w:val="20"/>
              </w:rPr>
            </w:pPr>
            <w:r>
              <w:rPr>
                <w:rFonts w:ascii="Sylfaen" w:hAnsi="Sylfaen"/>
                <w:sz w:val="20"/>
                <w:szCs w:val="20"/>
              </w:rPr>
              <w:t>3</w:t>
            </w:r>
            <w:r w:rsidRPr="00A30A65">
              <w:rPr>
                <w:rFonts w:ascii="Sylfaen" w:hAnsi="Sylfaen"/>
                <w:sz w:val="20"/>
                <w:szCs w:val="20"/>
              </w:rPr>
              <w:t>.2</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Introduction to Georgian Philology</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1/0/0/1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5C34BE" w:rsidRPr="00A30A65" w:rsidRDefault="005C34BE" w:rsidP="005C34BE">
            <w:pPr>
              <w:spacing w:line="240" w:lineRule="auto"/>
              <w:ind w:right="-107"/>
              <w:jc w:val="center"/>
              <w:rPr>
                <w:rFonts w:ascii="Sylfaen" w:hAnsi="Sylfaen"/>
                <w:sz w:val="20"/>
                <w:szCs w:val="20"/>
                <w:lang w:val="ka-GE"/>
              </w:rPr>
            </w:pPr>
            <w:r>
              <w:rPr>
                <w:rFonts w:ascii="Sylfaen" w:hAnsi="Sylfaen"/>
                <w:sz w:val="20"/>
                <w:szCs w:val="20"/>
              </w:rPr>
              <w:t>3</w:t>
            </w:r>
            <w:r w:rsidRPr="00A30A65">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vAlign w:val="center"/>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Photo recording</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92</w:t>
            </w: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0/0/2/0</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right="-107"/>
              <w:jc w:val="center"/>
              <w:rPr>
                <w:rFonts w:ascii="Sylfaen" w:hAnsi="Sylfaen"/>
                <w:sz w:val="20"/>
                <w:szCs w:val="20"/>
                <w:lang w:val="ka-GE"/>
              </w:rPr>
            </w:pPr>
            <w:r>
              <w:rPr>
                <w:rFonts w:ascii="Sylfaen" w:hAnsi="Sylfaen"/>
                <w:sz w:val="20"/>
                <w:szCs w:val="20"/>
              </w:rPr>
              <w:t>3</w:t>
            </w:r>
            <w:r w:rsidRPr="00A30A65">
              <w:rPr>
                <w:rFonts w:ascii="Sylfaen" w:hAnsi="Sylfaen"/>
                <w:sz w:val="20"/>
                <w:szCs w:val="20"/>
                <w:lang w:val="ka-GE"/>
              </w:rPr>
              <w:t>.4</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 xml:space="preserve">Basics of Numismatics </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1/0/0/1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CE65F0" w:rsidRDefault="005C34BE" w:rsidP="005C34BE">
            <w:pPr>
              <w:spacing w:line="240" w:lineRule="auto"/>
              <w:jc w:val="center"/>
              <w:rPr>
                <w:rFonts w:ascii="Sylfaen" w:hAnsi="Sylfaen"/>
                <w:sz w:val="20"/>
                <w:szCs w:val="20"/>
              </w:rPr>
            </w:pPr>
            <w:r>
              <w:rPr>
                <w:rFonts w:ascii="Sylfaen" w:hAnsi="Sylfaen"/>
                <w:sz w:val="20"/>
                <w:szCs w:val="20"/>
              </w:rPr>
              <w:t>4</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b/>
                <w:bCs/>
                <w:sz w:val="20"/>
                <w:szCs w:val="20"/>
              </w:rPr>
              <w:t>Elective Course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634144"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634144"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634144"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634144"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right="-107"/>
              <w:jc w:val="center"/>
              <w:rPr>
                <w:rFonts w:ascii="Sylfaen" w:hAnsi="Sylfaen"/>
                <w:sz w:val="20"/>
                <w:szCs w:val="20"/>
              </w:rPr>
            </w:pPr>
            <w:r>
              <w:rPr>
                <w:rFonts w:ascii="Sylfaen" w:hAnsi="Sylfaen"/>
                <w:sz w:val="20"/>
                <w:szCs w:val="20"/>
              </w:rPr>
              <w:t>4</w:t>
            </w:r>
            <w:r w:rsidRPr="00A30A65">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proofErr w:type="spellStart"/>
            <w:r w:rsidRPr="00635BB0">
              <w:rPr>
                <w:rFonts w:ascii="Sylfaen" w:eastAsia="Times New Roman" w:hAnsi="Sylfaen" w:cs="Times New Roman"/>
                <w:sz w:val="20"/>
                <w:szCs w:val="20"/>
              </w:rPr>
              <w:t>Etnoarchaeology</w:t>
            </w:r>
            <w:proofErr w:type="spellEnd"/>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5C34BE" w:rsidRPr="00A30A65" w:rsidRDefault="005C34BE" w:rsidP="005C34BE">
            <w:pPr>
              <w:spacing w:line="240" w:lineRule="auto"/>
              <w:ind w:right="-107"/>
              <w:jc w:val="center"/>
              <w:rPr>
                <w:rFonts w:ascii="Sylfaen" w:hAnsi="Sylfaen"/>
                <w:sz w:val="20"/>
                <w:szCs w:val="20"/>
                <w:lang w:val="ka-GE"/>
              </w:rPr>
            </w:pPr>
            <w:r>
              <w:rPr>
                <w:rFonts w:ascii="Sylfaen" w:hAnsi="Sylfaen"/>
                <w:sz w:val="20"/>
                <w:szCs w:val="20"/>
              </w:rPr>
              <w:t>4</w:t>
            </w:r>
            <w:r w:rsidRPr="00A30A65">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vAlign w:val="center"/>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 xml:space="preserve">History of old eastern countries </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5C34BE" w:rsidRPr="00A30A65" w:rsidRDefault="005C34BE" w:rsidP="005C34BE">
            <w:pPr>
              <w:spacing w:line="240" w:lineRule="auto"/>
              <w:ind w:right="-107"/>
              <w:jc w:val="center"/>
              <w:rPr>
                <w:rFonts w:ascii="Sylfaen" w:hAnsi="Sylfaen"/>
                <w:sz w:val="20"/>
                <w:szCs w:val="20"/>
                <w:lang w:val="ka-GE"/>
              </w:rPr>
            </w:pPr>
            <w:r>
              <w:rPr>
                <w:rFonts w:ascii="Sylfaen" w:hAnsi="Sylfaen"/>
                <w:sz w:val="20"/>
                <w:szCs w:val="20"/>
              </w:rPr>
              <w:t>4</w:t>
            </w:r>
            <w:r w:rsidRPr="00A30A65">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vAlign w:val="center"/>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Computer Technologies</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92</w:t>
            </w: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1/1/0/0</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right="-107"/>
              <w:jc w:val="center"/>
              <w:rPr>
                <w:rFonts w:ascii="Sylfaen" w:hAnsi="Sylfaen"/>
                <w:sz w:val="20"/>
                <w:szCs w:val="20"/>
                <w:lang w:val="ka-GE"/>
              </w:rPr>
            </w:pPr>
            <w:r>
              <w:rPr>
                <w:rFonts w:ascii="Sylfaen" w:hAnsi="Sylfaen"/>
                <w:sz w:val="20"/>
                <w:szCs w:val="20"/>
              </w:rPr>
              <w:t>4</w:t>
            </w:r>
            <w:r w:rsidRPr="00A30A65">
              <w:rPr>
                <w:rFonts w:ascii="Sylfaen" w:hAnsi="Sylfaen"/>
                <w:sz w:val="20"/>
                <w:szCs w:val="20"/>
                <w:lang w:val="ka-GE"/>
              </w:rPr>
              <w:t>.4</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 xml:space="preserve">Georgian </w:t>
            </w:r>
            <w:proofErr w:type="spellStart"/>
            <w:r w:rsidRPr="00635BB0">
              <w:rPr>
                <w:rFonts w:ascii="Sylfaen" w:eastAsia="Times New Roman" w:hAnsi="Sylfaen" w:cs="Times New Roman"/>
                <w:sz w:val="20"/>
                <w:szCs w:val="20"/>
              </w:rPr>
              <w:t>numizmatics</w:t>
            </w:r>
            <w:proofErr w:type="spellEnd"/>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92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1/0/0/1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CE65F0" w:rsidRDefault="005C34BE" w:rsidP="005C34BE">
            <w:pPr>
              <w:spacing w:line="240" w:lineRule="auto"/>
              <w:jc w:val="center"/>
              <w:rPr>
                <w:rFonts w:ascii="Sylfaen" w:hAnsi="Sylfaen"/>
                <w:sz w:val="20"/>
                <w:szCs w:val="20"/>
              </w:rPr>
            </w:pPr>
            <w:r>
              <w:rPr>
                <w:rFonts w:ascii="Sylfaen" w:hAnsi="Sylfaen"/>
                <w:sz w:val="20"/>
                <w:szCs w:val="20"/>
              </w:rPr>
              <w:t>5</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b/>
                <w:bCs/>
                <w:sz w:val="20"/>
                <w:szCs w:val="20"/>
              </w:rPr>
              <w:t>Elective Course 3</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right="-107"/>
              <w:jc w:val="center"/>
              <w:rPr>
                <w:rFonts w:ascii="Sylfaen" w:hAnsi="Sylfaen"/>
                <w:sz w:val="20"/>
                <w:szCs w:val="20"/>
                <w:lang w:val="ka-GE"/>
              </w:rPr>
            </w:pPr>
            <w:r>
              <w:rPr>
                <w:rFonts w:ascii="Sylfaen" w:hAnsi="Sylfaen"/>
                <w:sz w:val="20"/>
                <w:szCs w:val="20"/>
              </w:rPr>
              <w:t>5</w:t>
            </w:r>
            <w:r w:rsidRPr="00A30A65">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Theoretical ethnology</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right="-107"/>
              <w:jc w:val="center"/>
              <w:rPr>
                <w:rFonts w:ascii="Sylfaen" w:hAnsi="Sylfaen"/>
                <w:sz w:val="20"/>
                <w:szCs w:val="20"/>
                <w:lang w:val="ka-GE"/>
              </w:rPr>
            </w:pPr>
            <w:r>
              <w:rPr>
                <w:rFonts w:ascii="Sylfaen" w:hAnsi="Sylfaen"/>
                <w:sz w:val="20"/>
                <w:szCs w:val="20"/>
              </w:rPr>
              <w:lastRenderedPageBreak/>
              <w:t>5</w:t>
            </w:r>
            <w:r w:rsidRPr="00A30A65">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History of ancient countries</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CE65F0" w:rsidRDefault="005C34BE" w:rsidP="005C34BE">
            <w:pPr>
              <w:spacing w:line="240" w:lineRule="auto"/>
              <w:jc w:val="center"/>
              <w:rPr>
                <w:rFonts w:ascii="Sylfaen" w:hAnsi="Sylfaen"/>
                <w:sz w:val="20"/>
                <w:szCs w:val="20"/>
              </w:rPr>
            </w:pPr>
            <w:r>
              <w:rPr>
                <w:rFonts w:ascii="Sylfaen" w:hAnsi="Sylfaen"/>
                <w:sz w:val="20"/>
                <w:szCs w:val="20"/>
              </w:rPr>
              <w:t>6</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b/>
                <w:bCs/>
                <w:sz w:val="20"/>
                <w:szCs w:val="20"/>
              </w:rPr>
              <w:t>Elective Course 4</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right="-107"/>
              <w:jc w:val="center"/>
              <w:rPr>
                <w:rFonts w:ascii="Sylfaen" w:hAnsi="Sylfaen"/>
                <w:sz w:val="20"/>
                <w:szCs w:val="20"/>
                <w:lang w:val="ka-GE"/>
              </w:rPr>
            </w:pPr>
            <w:r>
              <w:rPr>
                <w:rFonts w:ascii="Sylfaen" w:hAnsi="Sylfaen"/>
                <w:sz w:val="20"/>
                <w:szCs w:val="20"/>
              </w:rPr>
              <w:t>6</w:t>
            </w:r>
            <w:r w:rsidRPr="00A30A65">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Second foreign (English, German, French, Russian - A1.1 ) language I</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0/4/0/0</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r w:rsidRPr="0008467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right="-107"/>
              <w:jc w:val="center"/>
              <w:rPr>
                <w:rFonts w:ascii="Sylfaen" w:hAnsi="Sylfaen"/>
                <w:sz w:val="20"/>
                <w:szCs w:val="20"/>
                <w:lang w:val="ka-GE"/>
              </w:rPr>
            </w:pPr>
            <w:r>
              <w:rPr>
                <w:rFonts w:ascii="Sylfaen" w:hAnsi="Sylfaen"/>
                <w:sz w:val="20"/>
                <w:szCs w:val="20"/>
              </w:rPr>
              <w:t>6</w:t>
            </w:r>
            <w:r w:rsidRPr="00A30A65">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Second foreign (English, German, French, Russian - A2.1 ) language I</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0/4/0/0</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r w:rsidRPr="0008467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right="-107"/>
              <w:jc w:val="center"/>
              <w:rPr>
                <w:rFonts w:ascii="Sylfaen" w:hAnsi="Sylfaen"/>
                <w:sz w:val="20"/>
                <w:szCs w:val="20"/>
                <w:lang w:val="ka-GE"/>
              </w:rPr>
            </w:pPr>
            <w:r>
              <w:rPr>
                <w:rFonts w:ascii="Sylfaen" w:hAnsi="Sylfaen"/>
                <w:sz w:val="20"/>
                <w:szCs w:val="20"/>
              </w:rPr>
              <w:t>6</w:t>
            </w:r>
            <w:r w:rsidRPr="00A30A65">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 xml:space="preserve">Ethnology of </w:t>
            </w:r>
            <w:proofErr w:type="spellStart"/>
            <w:r w:rsidRPr="00635BB0">
              <w:rPr>
                <w:rFonts w:ascii="Sylfaen" w:eastAsia="Times New Roman" w:hAnsi="Sylfaen" w:cs="Times New Roman"/>
                <w:sz w:val="20"/>
                <w:szCs w:val="20"/>
              </w:rPr>
              <w:t>caucasian</w:t>
            </w:r>
            <w:proofErr w:type="spellEnd"/>
            <w:r w:rsidRPr="00635BB0">
              <w:rPr>
                <w:rFonts w:ascii="Sylfaen" w:eastAsia="Times New Roman" w:hAnsi="Sylfaen" w:cs="Times New Roman"/>
                <w:sz w:val="20"/>
                <w:szCs w:val="20"/>
              </w:rPr>
              <w:t xml:space="preserve"> people</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r w:rsidRPr="0008467A">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CE65F0" w:rsidRDefault="005C34BE" w:rsidP="005C34BE">
            <w:pPr>
              <w:spacing w:line="240" w:lineRule="auto"/>
              <w:jc w:val="center"/>
              <w:rPr>
                <w:rFonts w:ascii="Sylfaen" w:hAnsi="Sylfaen"/>
                <w:sz w:val="20"/>
                <w:szCs w:val="20"/>
              </w:rPr>
            </w:pPr>
            <w:r>
              <w:rPr>
                <w:rFonts w:ascii="Sylfaen" w:hAnsi="Sylfaen"/>
                <w:sz w:val="20"/>
                <w:szCs w:val="20"/>
              </w:rPr>
              <w:t>7</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b/>
                <w:bCs/>
                <w:sz w:val="20"/>
                <w:szCs w:val="20"/>
              </w:rPr>
              <w:t>Elective Course 5</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right="-107"/>
              <w:jc w:val="center"/>
              <w:rPr>
                <w:rFonts w:ascii="Sylfaen" w:hAnsi="Sylfaen"/>
                <w:sz w:val="20"/>
                <w:szCs w:val="20"/>
                <w:lang w:val="ka-GE"/>
              </w:rPr>
            </w:pPr>
            <w:r>
              <w:rPr>
                <w:rFonts w:ascii="Sylfaen" w:hAnsi="Sylfaen"/>
                <w:sz w:val="20"/>
                <w:szCs w:val="20"/>
              </w:rPr>
              <w:t>7</w:t>
            </w:r>
            <w:r w:rsidRPr="00A30A65">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Second foreign (English, German,</w:t>
            </w:r>
          </w:p>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French, Russian - A1.2 ) language II</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0/4/0/0</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right="-107"/>
              <w:jc w:val="center"/>
              <w:rPr>
                <w:rFonts w:ascii="Sylfaen" w:hAnsi="Sylfaen"/>
                <w:sz w:val="20"/>
                <w:szCs w:val="20"/>
              </w:rPr>
            </w:pPr>
            <w:r>
              <w:rPr>
                <w:rFonts w:ascii="Sylfaen" w:hAnsi="Sylfaen"/>
                <w:sz w:val="20"/>
                <w:szCs w:val="20"/>
              </w:rPr>
              <w:t>7</w:t>
            </w:r>
            <w:r w:rsidRPr="00A30A65">
              <w:rPr>
                <w:rFonts w:ascii="Sylfaen" w:hAnsi="Sylfaen"/>
                <w:sz w:val="20"/>
                <w:szCs w:val="20"/>
              </w:rPr>
              <w:t>.1</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The second foreign (English, German, French, Russian - A2.2 ) language II</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right="-107"/>
              <w:jc w:val="center"/>
              <w:rPr>
                <w:rFonts w:ascii="Sylfaen" w:hAnsi="Sylfaen"/>
                <w:sz w:val="20"/>
                <w:szCs w:val="20"/>
                <w:lang w:val="ka-GE"/>
              </w:rPr>
            </w:pPr>
            <w:r>
              <w:rPr>
                <w:rFonts w:ascii="Sylfaen" w:hAnsi="Sylfaen"/>
                <w:sz w:val="20"/>
                <w:szCs w:val="20"/>
              </w:rPr>
              <w:lastRenderedPageBreak/>
              <w:t>7</w:t>
            </w:r>
            <w:r w:rsidRPr="00A30A65">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Georgian paleography</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83"/>
        </w:trPr>
        <w:tc>
          <w:tcPr>
            <w:tcW w:w="578" w:type="dxa"/>
            <w:tcBorders>
              <w:top w:val="single" w:sz="4" w:space="0" w:color="auto"/>
              <w:left w:val="thinThickSmallGap" w:sz="24" w:space="0" w:color="auto"/>
              <w:bottom w:val="single" w:sz="4" w:space="0" w:color="auto"/>
              <w:right w:val="double" w:sz="4" w:space="0" w:color="auto"/>
            </w:tcBorders>
            <w:vAlign w:val="center"/>
          </w:tcPr>
          <w:p w:rsidR="005C34BE" w:rsidRPr="00A30A65" w:rsidRDefault="005C34BE" w:rsidP="005C34BE">
            <w:pPr>
              <w:spacing w:line="240" w:lineRule="auto"/>
              <w:ind w:left="-151" w:right="-107"/>
              <w:jc w:val="center"/>
              <w:rPr>
                <w:rFonts w:ascii="Sylfaen" w:hAnsi="Sylfaen"/>
                <w:sz w:val="20"/>
                <w:szCs w:val="20"/>
                <w:lang w:val="ka-GE"/>
              </w:rPr>
            </w:pPr>
            <w:r>
              <w:rPr>
                <w:rFonts w:ascii="Sylfaen" w:hAnsi="Sylfaen"/>
                <w:sz w:val="20"/>
                <w:szCs w:val="20"/>
              </w:rPr>
              <w:t>7</w:t>
            </w:r>
            <w:r w:rsidRPr="00A30A65">
              <w:rPr>
                <w:rFonts w:ascii="Sylfaen" w:hAnsi="Sylfaen"/>
                <w:sz w:val="20"/>
                <w:szCs w:val="20"/>
                <w:lang w:val="ka-GE"/>
              </w:rPr>
              <w:t>.3</w:t>
            </w:r>
          </w:p>
        </w:tc>
        <w:tc>
          <w:tcPr>
            <w:tcW w:w="4427" w:type="dxa"/>
            <w:tcBorders>
              <w:top w:val="single" w:sz="4" w:space="0" w:color="auto"/>
              <w:left w:val="double" w:sz="4" w:space="0" w:color="auto"/>
              <w:bottom w:val="single" w:sz="4" w:space="0" w:color="auto"/>
              <w:right w:val="double" w:sz="4" w:space="0" w:color="auto"/>
            </w:tcBorders>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Archaeology of primitive society</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rPr>
            </w:pPr>
            <w:r w:rsidRPr="0008467A">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rPr>
            </w:pPr>
            <w:r w:rsidRPr="0008467A">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rPr>
            </w:pPr>
            <w:r w:rsidRPr="0008467A">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rPr>
            </w:pPr>
            <w:r w:rsidRPr="0008467A">
              <w:rPr>
                <w:rFonts w:ascii="Sylfaen" w:hAnsi="Sylfaen"/>
                <w:sz w:val="20"/>
                <w:szCs w:val="20"/>
              </w:rPr>
              <w:t>77</w:t>
            </w: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r w:rsidRPr="00A30A65">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CE65F0" w:rsidRDefault="005C34BE" w:rsidP="005C34BE">
            <w:pPr>
              <w:spacing w:line="240" w:lineRule="auto"/>
              <w:jc w:val="center"/>
              <w:rPr>
                <w:rFonts w:ascii="Sylfaen" w:hAnsi="Sylfaen"/>
                <w:sz w:val="20"/>
                <w:szCs w:val="20"/>
              </w:rPr>
            </w:pPr>
            <w:r>
              <w:rPr>
                <w:rFonts w:ascii="Sylfaen" w:hAnsi="Sylfaen"/>
                <w:sz w:val="20"/>
                <w:szCs w:val="20"/>
              </w:rPr>
              <w:t>8</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b/>
                <w:bCs/>
                <w:sz w:val="20"/>
                <w:szCs w:val="20"/>
              </w:rPr>
              <w:t>Elective Course</w:t>
            </w:r>
            <w:r w:rsidRPr="00635BB0">
              <w:rPr>
                <w:rFonts w:ascii="Times New Roman" w:eastAsia="Times New Roman" w:hAnsi="Times New Roman" w:cs="Times New Roman"/>
                <w:sz w:val="20"/>
                <w:szCs w:val="20"/>
              </w:rPr>
              <w:t> </w:t>
            </w:r>
            <w:r w:rsidRPr="00635BB0">
              <w:rPr>
                <w:rFonts w:ascii="Sylfaen" w:eastAsia="Times New Roman" w:hAnsi="Sylfaen" w:cs="Times New Roman"/>
                <w:b/>
                <w:bCs/>
                <w:sz w:val="20"/>
                <w:szCs w:val="20"/>
              </w:rPr>
              <w:t>6</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D966ED" w:rsidRDefault="005C34BE" w:rsidP="005C34BE">
            <w:pPr>
              <w:spacing w:line="240" w:lineRule="auto"/>
              <w:ind w:right="-107"/>
              <w:jc w:val="center"/>
              <w:rPr>
                <w:rFonts w:ascii="Sylfaen" w:hAnsi="Sylfaen"/>
                <w:sz w:val="20"/>
                <w:szCs w:val="20"/>
                <w:lang w:val="ka-GE"/>
              </w:rPr>
            </w:pPr>
            <w:r w:rsidRPr="00D966ED">
              <w:rPr>
                <w:rFonts w:ascii="Sylfaen" w:hAnsi="Sylfaen"/>
                <w:sz w:val="20"/>
                <w:szCs w:val="20"/>
              </w:rPr>
              <w:t>8</w:t>
            </w:r>
            <w:r w:rsidRPr="00D966ED">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Second foreign (English, German, French, Russian - A2.1 ) language III</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0/4/0/0</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CE65F0" w:rsidRDefault="005C34BE" w:rsidP="005C34BE">
            <w:pPr>
              <w:spacing w:line="240" w:lineRule="auto"/>
              <w:jc w:val="center"/>
              <w:rPr>
                <w:rFonts w:ascii="Sylfaen" w:hAnsi="Sylfaen"/>
                <w:sz w:val="20"/>
                <w:szCs w:val="20"/>
              </w:rPr>
            </w:pPr>
            <w:r>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D966ED" w:rsidRDefault="005C34BE" w:rsidP="005C34BE">
            <w:pPr>
              <w:spacing w:line="240" w:lineRule="auto"/>
              <w:ind w:right="-107"/>
              <w:jc w:val="center"/>
              <w:rPr>
                <w:rFonts w:ascii="Sylfaen" w:hAnsi="Sylfaen"/>
                <w:sz w:val="20"/>
                <w:szCs w:val="20"/>
              </w:rPr>
            </w:pPr>
            <w:r w:rsidRPr="00D966ED">
              <w:rPr>
                <w:rFonts w:ascii="Sylfaen" w:hAnsi="Sylfaen"/>
                <w:sz w:val="20"/>
                <w:szCs w:val="20"/>
              </w:rPr>
              <w:t>8.1</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Second foreign (English, German, French, Russian - B1.1 ) language III</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62</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0/4/0/0</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r>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D966ED" w:rsidRDefault="005C34BE" w:rsidP="005C34BE">
            <w:pPr>
              <w:spacing w:line="240" w:lineRule="auto"/>
              <w:ind w:left="-151" w:right="-107"/>
              <w:jc w:val="center"/>
              <w:rPr>
                <w:rFonts w:ascii="Sylfaen" w:hAnsi="Sylfaen"/>
                <w:sz w:val="20"/>
                <w:szCs w:val="20"/>
                <w:lang w:val="ka-GE"/>
              </w:rPr>
            </w:pPr>
            <w:r w:rsidRPr="00D966ED">
              <w:rPr>
                <w:rFonts w:ascii="Sylfaen" w:hAnsi="Sylfaen"/>
                <w:sz w:val="20"/>
                <w:szCs w:val="20"/>
              </w:rPr>
              <w:t>8</w:t>
            </w:r>
            <w:r w:rsidRPr="00D966ED">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Anthropology</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2/0/0/1</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r>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CE65F0" w:rsidRDefault="005C34BE" w:rsidP="005C34BE">
            <w:pPr>
              <w:spacing w:line="240" w:lineRule="auto"/>
              <w:jc w:val="center"/>
              <w:rPr>
                <w:rFonts w:ascii="Sylfaen" w:hAnsi="Sylfaen"/>
                <w:sz w:val="20"/>
                <w:szCs w:val="20"/>
              </w:rPr>
            </w:pPr>
            <w:r>
              <w:rPr>
                <w:rFonts w:ascii="Sylfaen" w:hAnsi="Sylfaen"/>
                <w:sz w:val="20"/>
                <w:szCs w:val="20"/>
              </w:rPr>
              <w:t>9</w:t>
            </w:r>
          </w:p>
        </w:tc>
        <w:tc>
          <w:tcPr>
            <w:tcW w:w="4427" w:type="dxa"/>
            <w:tcBorders>
              <w:top w:val="single" w:sz="4" w:space="0" w:color="auto"/>
              <w:left w:val="double" w:sz="4" w:space="0" w:color="auto"/>
              <w:bottom w:val="single" w:sz="4" w:space="0" w:color="auto"/>
              <w:right w:val="double" w:sz="4" w:space="0" w:color="auto"/>
            </w:tcBorders>
            <w:vAlign w:val="center"/>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b/>
                <w:bCs/>
                <w:sz w:val="20"/>
                <w:szCs w:val="20"/>
              </w:rPr>
              <w:t>Elective Course 7</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left="-151" w:right="-107"/>
              <w:jc w:val="center"/>
              <w:rPr>
                <w:rFonts w:ascii="Sylfaen" w:hAnsi="Sylfaen"/>
                <w:sz w:val="20"/>
                <w:szCs w:val="20"/>
                <w:lang w:val="ka-GE"/>
              </w:rPr>
            </w:pPr>
            <w:r>
              <w:rPr>
                <w:rFonts w:ascii="Sylfaen" w:hAnsi="Sylfaen"/>
                <w:sz w:val="20"/>
                <w:szCs w:val="20"/>
              </w:rPr>
              <w:t>9</w:t>
            </w:r>
            <w:r w:rsidRPr="00A30A65">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Classical Languages (Latin) 1</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r w:rsidRPr="00A30A6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left="-151" w:right="-107"/>
              <w:jc w:val="center"/>
              <w:rPr>
                <w:rFonts w:ascii="Sylfaen" w:hAnsi="Sylfaen"/>
                <w:sz w:val="20"/>
                <w:szCs w:val="20"/>
                <w:lang w:val="ka-GE"/>
              </w:rPr>
            </w:pPr>
            <w:r>
              <w:rPr>
                <w:rFonts w:ascii="Sylfaen" w:hAnsi="Sylfaen"/>
                <w:sz w:val="20"/>
                <w:szCs w:val="20"/>
              </w:rPr>
              <w:t>9</w:t>
            </w:r>
            <w:r w:rsidRPr="00A30A65">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Classical Languages (Old Greek) 1</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r w:rsidRPr="00A30A65">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CE65F0" w:rsidRDefault="005C34BE" w:rsidP="005C34BE">
            <w:pPr>
              <w:spacing w:line="240" w:lineRule="auto"/>
              <w:jc w:val="center"/>
              <w:rPr>
                <w:rFonts w:ascii="Sylfaen" w:hAnsi="Sylfaen"/>
                <w:sz w:val="20"/>
                <w:szCs w:val="20"/>
              </w:rPr>
            </w:pPr>
            <w:r>
              <w:rPr>
                <w:rFonts w:ascii="Sylfaen" w:hAnsi="Sylfaen"/>
                <w:sz w:val="20"/>
                <w:szCs w:val="20"/>
              </w:rPr>
              <w:t>10</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200" w:line="240" w:lineRule="auto"/>
              <w:rPr>
                <w:rFonts w:ascii="Times New Roman" w:eastAsia="Times New Roman" w:hAnsi="Times New Roman" w:cs="Times New Roman"/>
                <w:sz w:val="20"/>
                <w:szCs w:val="20"/>
              </w:rPr>
            </w:pPr>
            <w:r w:rsidRPr="00635BB0">
              <w:rPr>
                <w:rFonts w:ascii="Sylfaen" w:eastAsia="Times New Roman" w:hAnsi="Sylfaen" w:cs="Times New Roman"/>
                <w:b/>
                <w:bCs/>
                <w:sz w:val="20"/>
                <w:szCs w:val="20"/>
              </w:rPr>
              <w:t>Elective Course 8</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left="-151" w:right="-107"/>
              <w:jc w:val="center"/>
              <w:rPr>
                <w:rFonts w:ascii="Sylfaen" w:hAnsi="Sylfaen"/>
                <w:sz w:val="20"/>
                <w:szCs w:val="20"/>
                <w:lang w:val="ka-GE"/>
              </w:rPr>
            </w:pPr>
            <w:r>
              <w:rPr>
                <w:rFonts w:ascii="Sylfaen" w:hAnsi="Sylfaen"/>
                <w:sz w:val="20"/>
                <w:szCs w:val="20"/>
              </w:rPr>
              <w:lastRenderedPageBreak/>
              <w:t>10</w:t>
            </w:r>
            <w:r w:rsidRPr="00A30A65">
              <w:rPr>
                <w:rFonts w:ascii="Sylfaen" w:hAnsi="Sylfaen"/>
                <w:sz w:val="20"/>
                <w:szCs w:val="20"/>
                <w:lang w:val="ka-GE"/>
              </w:rPr>
              <w:t>.1</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Classical Languages (Latin) 2</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hideMark/>
          </w:tcPr>
          <w:p w:rsidR="005C34BE" w:rsidRPr="00A30A65" w:rsidRDefault="005C34BE" w:rsidP="005C34BE">
            <w:pPr>
              <w:spacing w:line="240" w:lineRule="auto"/>
              <w:ind w:left="-151" w:right="-107"/>
              <w:jc w:val="center"/>
              <w:rPr>
                <w:rFonts w:ascii="Sylfaen" w:hAnsi="Sylfaen"/>
                <w:sz w:val="20"/>
                <w:szCs w:val="20"/>
                <w:lang w:val="ka-GE"/>
              </w:rPr>
            </w:pPr>
            <w:r>
              <w:rPr>
                <w:rFonts w:ascii="Sylfaen" w:hAnsi="Sylfaen"/>
                <w:sz w:val="20"/>
                <w:szCs w:val="20"/>
              </w:rPr>
              <w:t>10</w:t>
            </w:r>
            <w:r w:rsidRPr="00A30A65">
              <w:rPr>
                <w:rFonts w:ascii="Sylfaen" w:hAnsi="Sylfaen"/>
                <w:sz w:val="20"/>
                <w:szCs w:val="20"/>
                <w:lang w:val="ka-GE"/>
              </w:rPr>
              <w:t>.2</w:t>
            </w:r>
          </w:p>
        </w:tc>
        <w:tc>
          <w:tcPr>
            <w:tcW w:w="4427" w:type="dxa"/>
            <w:tcBorders>
              <w:top w:val="single" w:sz="4" w:space="0" w:color="auto"/>
              <w:left w:val="double" w:sz="4" w:space="0" w:color="auto"/>
              <w:bottom w:val="single" w:sz="4" w:space="0" w:color="auto"/>
              <w:right w:val="double" w:sz="4" w:space="0" w:color="auto"/>
            </w:tcBorders>
            <w:hideMark/>
          </w:tcPr>
          <w:p w:rsidR="005C34BE" w:rsidRPr="00635BB0" w:rsidRDefault="005C34BE" w:rsidP="005C34BE">
            <w:pPr>
              <w:spacing w:after="0" w:line="240" w:lineRule="auto"/>
              <w:rPr>
                <w:rFonts w:ascii="Times New Roman" w:eastAsia="Times New Roman" w:hAnsi="Times New Roman" w:cs="Times New Roman"/>
                <w:sz w:val="20"/>
                <w:szCs w:val="20"/>
              </w:rPr>
            </w:pPr>
            <w:r w:rsidRPr="00635BB0">
              <w:rPr>
                <w:rFonts w:ascii="Sylfaen" w:eastAsia="Times New Roman" w:hAnsi="Sylfaen" w:cs="Times New Roman"/>
                <w:sz w:val="20"/>
                <w:szCs w:val="20"/>
              </w:rPr>
              <w:t>Classical Languages (Old Greek) 2</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ind w:right="-107"/>
              <w:jc w:val="center"/>
              <w:rPr>
                <w:rFonts w:ascii="Sylfaen" w:hAnsi="Sylfaen"/>
                <w:sz w:val="20"/>
                <w:szCs w:val="20"/>
              </w:rPr>
            </w:pPr>
            <w:r w:rsidRPr="0008467A">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af-ZA"/>
              </w:rPr>
            </w:pPr>
            <w:r w:rsidRPr="0008467A">
              <w:rPr>
                <w:rFonts w:ascii="Sylfaen" w:hAnsi="Sylfaen"/>
                <w:sz w:val="20"/>
                <w:szCs w:val="20"/>
                <w:lang w:val="ka-GE"/>
              </w:rPr>
              <w:t>77</w:t>
            </w: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ind w:right="-107"/>
              <w:jc w:val="center"/>
              <w:rPr>
                <w:rFonts w:ascii="Sylfaen" w:hAnsi="Sylfaen"/>
                <w:sz w:val="20"/>
                <w:szCs w:val="20"/>
                <w:lang w:val="ka-GE"/>
              </w:rPr>
            </w:pPr>
            <w:r w:rsidRPr="0008467A">
              <w:rPr>
                <w:rFonts w:ascii="Sylfaen" w:hAnsi="Sylfaen"/>
                <w:sz w:val="20"/>
                <w:szCs w:val="20"/>
                <w:lang w:val="ka-GE"/>
              </w:rPr>
              <w:t>0/3/0/0</w:t>
            </w: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005" w:type="dxa"/>
            <w:gridSpan w:val="2"/>
            <w:tcBorders>
              <w:top w:val="single" w:sz="4" w:space="0" w:color="auto"/>
              <w:left w:val="thinThickSmallGap" w:sz="24" w:space="0" w:color="auto"/>
              <w:bottom w:val="single" w:sz="4" w:space="0" w:color="auto"/>
              <w:right w:val="double" w:sz="4" w:space="0" w:color="auto"/>
            </w:tcBorders>
            <w:vAlign w:val="center"/>
            <w:hideMark/>
          </w:tcPr>
          <w:p w:rsidR="005C34BE" w:rsidRPr="0008467A" w:rsidRDefault="005C34BE" w:rsidP="005C34BE">
            <w:pPr>
              <w:pStyle w:val="Default"/>
              <w:tabs>
                <w:tab w:val="left" w:pos="0"/>
              </w:tabs>
              <w:jc w:val="center"/>
              <w:rPr>
                <w:rFonts w:cs="AcadNusx"/>
                <w:color w:val="auto"/>
                <w:sz w:val="20"/>
                <w:szCs w:val="20"/>
                <w:lang w:val="ka-GE"/>
              </w:rPr>
            </w:pPr>
            <w:r w:rsidRPr="0008467A">
              <w:rPr>
                <w:b/>
                <w:color w:val="auto"/>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r w:rsidRPr="0008467A">
              <w:rPr>
                <w:rFonts w:ascii="Sylfaen" w:hAnsi="Sylfaen"/>
                <w:sz w:val="20"/>
                <w:szCs w:val="20"/>
                <w:lang w:val="ka-GE"/>
              </w:rPr>
              <w:t>40</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hideMark/>
          </w:tcPr>
          <w:p w:rsidR="005C34BE" w:rsidRPr="0008467A" w:rsidRDefault="005C34BE" w:rsidP="005C34BE">
            <w:pPr>
              <w:spacing w:line="240" w:lineRule="auto"/>
              <w:jc w:val="center"/>
              <w:rPr>
                <w:rFonts w:ascii="Sylfaen" w:hAnsi="Sylfaen"/>
                <w:sz w:val="20"/>
                <w:szCs w:val="20"/>
                <w:lang w:val="ka-GE"/>
              </w:rPr>
            </w:pPr>
          </w:p>
        </w:tc>
        <w:tc>
          <w:tcPr>
            <w:tcW w:w="1351" w:type="dxa"/>
            <w:tcBorders>
              <w:top w:val="single" w:sz="4" w:space="0" w:color="auto"/>
              <w:left w:val="single" w:sz="4" w:space="0" w:color="auto"/>
              <w:bottom w:val="single" w:sz="4" w:space="0" w:color="auto"/>
              <w:right w:val="double" w:sz="4" w:space="0" w:color="auto"/>
            </w:tcBorders>
            <w:vAlign w:val="center"/>
            <w:hideMark/>
          </w:tcPr>
          <w:p w:rsidR="005C34BE" w:rsidRPr="0008467A" w:rsidRDefault="005C34BE" w:rsidP="005C34BE">
            <w:pPr>
              <w:spacing w:line="240" w:lineRule="auto"/>
              <w:jc w:val="center"/>
              <w:rPr>
                <w:rFonts w:ascii="Sylfaen" w:hAnsi="Sylfaen"/>
                <w:sz w:val="20"/>
                <w:szCs w:val="20"/>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lang w:val="ka-GE"/>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5C34BE" w:rsidRPr="00A30A65" w:rsidRDefault="005C34BE" w:rsidP="005C34BE">
            <w:pPr>
              <w:spacing w:line="240" w:lineRule="auto"/>
              <w:jc w:val="center"/>
              <w:rPr>
                <w:rFonts w:ascii="Sylfaen" w:hAnsi="Sylfaen"/>
                <w:sz w:val="20"/>
                <w:szCs w:val="20"/>
                <w:lang w:val="ka-GE"/>
              </w:rPr>
            </w:pPr>
            <w:r>
              <w:rPr>
                <w:rFonts w:ascii="Sylfaen" w:hAnsi="Sylfaen"/>
                <w:sz w:val="20"/>
                <w:szCs w:val="20"/>
                <w:lang w:val="ka-GE"/>
              </w:rPr>
              <w:t>11</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5C34BE" w:rsidRPr="0008467A" w:rsidRDefault="005C34BE" w:rsidP="005C34BE">
            <w:pPr>
              <w:spacing w:line="240" w:lineRule="auto"/>
              <w:jc w:val="center"/>
              <w:rPr>
                <w:rFonts w:ascii="Sylfaen" w:hAnsi="Sylfaen"/>
                <w:sz w:val="20"/>
                <w:szCs w:val="20"/>
                <w:lang w:val="ka-GE"/>
              </w:rPr>
            </w:pPr>
            <w:r w:rsidRPr="00AD459E">
              <w:rPr>
                <w:rFonts w:ascii="Sylfaen" w:eastAsia="Times New Roman" w:hAnsi="Sylfaen" w:cs="Times New Roman"/>
                <w:b/>
                <w:bCs/>
              </w:rPr>
              <w:t>Free credits (10 credits)</w:t>
            </w: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r>
              <w:rPr>
                <w:rFonts w:ascii="Sylfaen" w:hAnsi="Sylfaen"/>
                <w:sz w:val="20"/>
                <w:szCs w:val="20"/>
                <w:lang w:val="ka-GE"/>
              </w:rPr>
              <w:t>11.1</w:t>
            </w:r>
          </w:p>
        </w:tc>
        <w:tc>
          <w:tcPr>
            <w:tcW w:w="4427" w:type="dxa"/>
            <w:tcBorders>
              <w:top w:val="single" w:sz="4" w:space="0" w:color="auto"/>
              <w:left w:val="double" w:sz="4" w:space="0" w:color="auto"/>
              <w:bottom w:val="single" w:sz="4" w:space="0" w:color="auto"/>
              <w:right w:val="double" w:sz="4" w:space="0" w:color="auto"/>
            </w:tcBorders>
            <w:vAlign w:val="center"/>
          </w:tcPr>
          <w:p w:rsidR="005C34BE" w:rsidRPr="00635BB0" w:rsidRDefault="005C34BE" w:rsidP="005C34BE">
            <w:pPr>
              <w:pStyle w:val="BalloonText"/>
              <w:tabs>
                <w:tab w:val="left" w:pos="0"/>
              </w:tabs>
              <w:rPr>
                <w:rFonts w:ascii="Sylfaen" w:hAnsi="Sylfaen"/>
                <w:sz w:val="20"/>
                <w:szCs w:val="20"/>
              </w:rPr>
            </w:pPr>
            <w:r w:rsidRPr="00635BB0">
              <w:rPr>
                <w:rFonts w:ascii="Sylfaen" w:hAnsi="Sylfaen" w:cs="Times New Roman"/>
                <w:bCs/>
                <w:sz w:val="20"/>
                <w:szCs w:val="20"/>
              </w:rPr>
              <w:t>Free credits</w:t>
            </w:r>
            <w:r w:rsidRPr="00635BB0">
              <w:rPr>
                <w:rFonts w:ascii="Sylfaen" w:hAnsi="Sylfaen"/>
                <w:sz w:val="20"/>
                <w:szCs w:val="20"/>
                <w:lang w:val="ka-GE"/>
              </w:rPr>
              <w:t xml:space="preserve"> 1</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08467A" w:rsidRDefault="005C34BE" w:rsidP="005C34BE">
            <w:pPr>
              <w:spacing w:line="240" w:lineRule="auto"/>
              <w:jc w:val="center"/>
              <w:rPr>
                <w:rFonts w:ascii="Sylfaen" w:hAnsi="Sylfaen"/>
                <w:sz w:val="20"/>
                <w:szCs w:val="20"/>
              </w:rPr>
            </w:pPr>
            <w:r w:rsidRPr="0008467A">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r>
              <w:rPr>
                <w:rFonts w:ascii="Sylfaen" w:hAnsi="Sylfaen"/>
                <w:sz w:val="20"/>
                <w:szCs w:val="20"/>
                <w:lang w:val="ka-GE"/>
              </w:rPr>
              <w:t>11.2</w:t>
            </w:r>
          </w:p>
        </w:tc>
        <w:tc>
          <w:tcPr>
            <w:tcW w:w="4427" w:type="dxa"/>
            <w:tcBorders>
              <w:top w:val="single" w:sz="4" w:space="0" w:color="auto"/>
              <w:left w:val="double" w:sz="4" w:space="0" w:color="auto"/>
              <w:bottom w:val="single" w:sz="4" w:space="0" w:color="auto"/>
              <w:right w:val="double" w:sz="4" w:space="0" w:color="auto"/>
            </w:tcBorders>
            <w:vAlign w:val="center"/>
          </w:tcPr>
          <w:p w:rsidR="005C34BE" w:rsidRPr="00635BB0" w:rsidRDefault="005C34BE" w:rsidP="005C34BE">
            <w:pPr>
              <w:pStyle w:val="BalloonText"/>
              <w:tabs>
                <w:tab w:val="left" w:pos="0"/>
              </w:tabs>
              <w:rPr>
                <w:rFonts w:ascii="Sylfaen" w:hAnsi="Sylfaen"/>
                <w:sz w:val="20"/>
                <w:szCs w:val="20"/>
              </w:rPr>
            </w:pPr>
            <w:r w:rsidRPr="00635BB0">
              <w:rPr>
                <w:rFonts w:ascii="Sylfaen" w:hAnsi="Sylfaen" w:cs="Times New Roman"/>
                <w:bCs/>
                <w:sz w:val="20"/>
                <w:szCs w:val="20"/>
              </w:rPr>
              <w:t>Free credits</w:t>
            </w:r>
            <w:r w:rsidRPr="00635BB0">
              <w:rPr>
                <w:rFonts w:ascii="Sylfaen" w:hAnsi="Sylfaen"/>
                <w:sz w:val="20"/>
                <w:szCs w:val="20"/>
                <w:lang w:val="ka-GE"/>
              </w:rPr>
              <w:t xml:space="preserve"> 2</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572102" w:rsidRDefault="005C34BE" w:rsidP="005C34BE">
            <w:pPr>
              <w:spacing w:line="240" w:lineRule="auto"/>
              <w:jc w:val="center"/>
              <w:rPr>
                <w:rFonts w:ascii="Sylfaen" w:hAnsi="Sylfaen"/>
                <w:sz w:val="20"/>
                <w:szCs w:val="20"/>
              </w:rPr>
            </w:pPr>
            <w:r>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005" w:type="dxa"/>
            <w:gridSpan w:val="2"/>
            <w:tcBorders>
              <w:top w:val="single" w:sz="4" w:space="0" w:color="auto"/>
              <w:left w:val="thinThickSmallGap" w:sz="24" w:space="0" w:color="auto"/>
              <w:bottom w:val="single" w:sz="4" w:space="0" w:color="auto"/>
              <w:right w:val="double" w:sz="4" w:space="0" w:color="auto"/>
            </w:tcBorders>
            <w:vAlign w:val="center"/>
          </w:tcPr>
          <w:p w:rsidR="005C34BE" w:rsidRPr="00572102" w:rsidRDefault="005C34BE" w:rsidP="005C34BE">
            <w:pPr>
              <w:pStyle w:val="BalloonText"/>
              <w:tabs>
                <w:tab w:val="left" w:pos="0"/>
              </w:tabs>
              <w:jc w:val="center"/>
              <w:rPr>
                <w:rFonts w:ascii="Sylfaen" w:hAnsi="Sylfaen"/>
                <w:b/>
                <w:sz w:val="20"/>
                <w:szCs w:val="20"/>
                <w:lang w:val="ka-GE"/>
              </w:rPr>
            </w:pPr>
            <w:r w:rsidRPr="00572102">
              <w:rPr>
                <w:rFonts w:ascii="Sylfaen" w:hAnsi="Sylfaen"/>
                <w:b/>
                <w:sz w:val="20"/>
                <w:szCs w:val="20"/>
                <w:lang w:val="ka-GE"/>
              </w:rPr>
              <w:t>სულ</w:t>
            </w:r>
          </w:p>
        </w:tc>
        <w:tc>
          <w:tcPr>
            <w:tcW w:w="451" w:type="dxa"/>
            <w:tcBorders>
              <w:top w:val="single" w:sz="4" w:space="0" w:color="auto"/>
              <w:left w:val="doub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r>
              <w:rPr>
                <w:rFonts w:ascii="Sylfaen" w:hAnsi="Sylfaen"/>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5C34BE" w:rsidRPr="00572102" w:rsidRDefault="005C34BE" w:rsidP="005C34BE">
            <w:pPr>
              <w:spacing w:line="240" w:lineRule="auto"/>
              <w:jc w:val="center"/>
              <w:rPr>
                <w:rFonts w:ascii="Sylfaen" w:hAnsi="Sylfaen"/>
                <w:sz w:val="20"/>
                <w:szCs w:val="20"/>
              </w:rPr>
            </w:pPr>
            <w:r>
              <w:rPr>
                <w:rFonts w:ascii="Sylfaen" w:hAnsi="Sylfaen"/>
                <w:sz w:val="20"/>
                <w:szCs w:val="20"/>
              </w:rPr>
              <w:t>12</w:t>
            </w:r>
          </w:p>
        </w:tc>
        <w:tc>
          <w:tcPr>
            <w:tcW w:w="1347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5C34BE" w:rsidRPr="007E7F0E" w:rsidRDefault="005C34BE" w:rsidP="005C34BE">
            <w:pPr>
              <w:spacing w:line="240" w:lineRule="auto"/>
              <w:jc w:val="center"/>
              <w:rPr>
                <w:rFonts w:ascii="Sylfaen" w:hAnsi="Sylfaen"/>
                <w:sz w:val="20"/>
                <w:szCs w:val="20"/>
                <w:lang w:val="ka-GE"/>
              </w:rPr>
            </w:pPr>
            <w:r w:rsidRPr="00AD459E">
              <w:rPr>
                <w:rFonts w:ascii="Sylfaen" w:eastAsia="Times New Roman" w:hAnsi="Sylfaen" w:cs="Times New Roman"/>
                <w:b/>
                <w:bCs/>
              </w:rPr>
              <w:t>Minor program - 60 credits</w:t>
            </w:r>
          </w:p>
        </w:tc>
      </w:tr>
      <w:tr w:rsidR="005C34BE" w:rsidRPr="00634144" w:rsidTr="00AB2DE8">
        <w:trPr>
          <w:trHeight w:val="227"/>
        </w:trPr>
        <w:tc>
          <w:tcPr>
            <w:tcW w:w="578" w:type="dxa"/>
            <w:tcBorders>
              <w:top w:val="single" w:sz="4" w:space="0" w:color="auto"/>
              <w:left w:val="thinThickSmallGap" w:sz="2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4427" w:type="dxa"/>
            <w:tcBorders>
              <w:top w:val="single" w:sz="4" w:space="0" w:color="auto"/>
              <w:left w:val="double" w:sz="4" w:space="0" w:color="auto"/>
              <w:bottom w:val="single" w:sz="4" w:space="0" w:color="auto"/>
              <w:right w:val="double" w:sz="4" w:space="0" w:color="auto"/>
            </w:tcBorders>
            <w:vAlign w:val="center"/>
          </w:tcPr>
          <w:p w:rsidR="005C34BE" w:rsidRPr="00635BB0" w:rsidRDefault="005C34BE" w:rsidP="005C34BE">
            <w:pPr>
              <w:pStyle w:val="BalloonText"/>
              <w:tabs>
                <w:tab w:val="left" w:pos="0"/>
              </w:tabs>
              <w:jc w:val="center"/>
              <w:rPr>
                <w:rFonts w:ascii="Sylfaen" w:hAnsi="Sylfaen" w:cs="AcadNusx"/>
                <w:sz w:val="20"/>
                <w:szCs w:val="20"/>
                <w:lang w:val="ka-GE"/>
              </w:rPr>
            </w:pPr>
            <w:r w:rsidRPr="00635BB0">
              <w:rPr>
                <w:rFonts w:ascii="Sylfaen" w:hAnsi="Sylfaen" w:cs="Times New Roman"/>
                <w:bCs/>
                <w:sz w:val="20"/>
                <w:szCs w:val="20"/>
              </w:rPr>
              <w:t>Minor Credits</w:t>
            </w:r>
          </w:p>
        </w:tc>
        <w:tc>
          <w:tcPr>
            <w:tcW w:w="451" w:type="dxa"/>
            <w:tcBorders>
              <w:top w:val="single" w:sz="4" w:space="0" w:color="auto"/>
              <w:left w:val="double" w:sz="4" w:space="0" w:color="auto"/>
              <w:bottom w:val="single" w:sz="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lang w:val="ka-GE"/>
              </w:rPr>
            </w:pPr>
            <w:r w:rsidRPr="00A30A65">
              <w:rPr>
                <w:rFonts w:ascii="Sylfaen" w:hAnsi="Sylfaen"/>
                <w:sz w:val="20"/>
                <w:szCs w:val="20"/>
                <w:lang w:val="ka-GE"/>
              </w:rPr>
              <w:t>60</w:t>
            </w:r>
          </w:p>
        </w:tc>
        <w:tc>
          <w:tcPr>
            <w:tcW w:w="554"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single" w:sz="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572102" w:rsidRDefault="005C34BE" w:rsidP="005C34BE">
            <w:pPr>
              <w:spacing w:line="240" w:lineRule="auto"/>
              <w:jc w:val="center"/>
              <w:rPr>
                <w:rFonts w:ascii="Sylfaen" w:hAnsi="Sylfaen"/>
                <w:sz w:val="20"/>
                <w:szCs w:val="20"/>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572102" w:rsidRDefault="005C34BE" w:rsidP="005C34BE">
            <w:pPr>
              <w:spacing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hideMark/>
          </w:tcPr>
          <w:p w:rsidR="005C34BE" w:rsidRPr="00572102" w:rsidRDefault="005C34BE" w:rsidP="005C34BE">
            <w:pPr>
              <w:spacing w:line="240" w:lineRule="auto"/>
              <w:jc w:val="center"/>
              <w:rPr>
                <w:rFonts w:ascii="Sylfaen" w:hAnsi="Sylfaen"/>
                <w:sz w:val="20"/>
                <w:szCs w:val="20"/>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5C34BE" w:rsidRPr="00572102" w:rsidRDefault="005C34BE" w:rsidP="005C34BE">
            <w:pPr>
              <w:spacing w:line="240" w:lineRule="auto"/>
              <w:jc w:val="center"/>
              <w:rPr>
                <w:rFonts w:ascii="Sylfaen" w:hAnsi="Sylfaen"/>
                <w:sz w:val="20"/>
                <w:szCs w:val="20"/>
              </w:rPr>
            </w:pPr>
            <w:r>
              <w:rPr>
                <w:rFonts w:ascii="Sylfaen" w:hAnsi="Sylfaen"/>
                <w:sz w:val="20"/>
                <w:szCs w:val="20"/>
              </w:rPr>
              <w:t>x</w:t>
            </w:r>
          </w:p>
        </w:tc>
        <w:tc>
          <w:tcPr>
            <w:tcW w:w="517" w:type="dxa"/>
            <w:tcBorders>
              <w:top w:val="single" w:sz="4" w:space="0" w:color="auto"/>
              <w:left w:val="single" w:sz="4" w:space="0" w:color="auto"/>
              <w:bottom w:val="single" w:sz="4" w:space="0" w:color="auto"/>
              <w:right w:val="single" w:sz="4" w:space="0" w:color="auto"/>
            </w:tcBorders>
            <w:vAlign w:val="center"/>
            <w:hideMark/>
          </w:tcPr>
          <w:p w:rsidR="005C34BE" w:rsidRPr="00572102" w:rsidRDefault="005C34BE" w:rsidP="005C34BE">
            <w:pPr>
              <w:spacing w:line="240" w:lineRule="auto"/>
              <w:jc w:val="center"/>
              <w:rPr>
                <w:rFonts w:ascii="Sylfaen" w:hAnsi="Sylfaen"/>
                <w:sz w:val="20"/>
                <w:szCs w:val="20"/>
              </w:rPr>
            </w:pPr>
            <w:r>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hideMark/>
          </w:tcPr>
          <w:p w:rsidR="005C34BE" w:rsidRPr="00572102" w:rsidRDefault="005C34BE" w:rsidP="005C34BE">
            <w:pPr>
              <w:spacing w:line="240" w:lineRule="auto"/>
              <w:jc w:val="center"/>
              <w:rPr>
                <w:rFonts w:ascii="Sylfaen" w:hAnsi="Sylfaen"/>
                <w:sz w:val="20"/>
                <w:szCs w:val="20"/>
              </w:rPr>
            </w:pPr>
            <w:r>
              <w:rPr>
                <w:rFonts w:ascii="Sylfaen" w:hAnsi="Sylfaen"/>
                <w:sz w:val="20"/>
                <w:szCs w:val="20"/>
              </w:rPr>
              <w:t>x</w:t>
            </w:r>
          </w:p>
        </w:tc>
        <w:tc>
          <w:tcPr>
            <w:tcW w:w="651" w:type="dxa"/>
            <w:tcBorders>
              <w:top w:val="single" w:sz="4" w:space="0" w:color="auto"/>
              <w:left w:val="single" w:sz="4" w:space="0" w:color="auto"/>
              <w:bottom w:val="single" w:sz="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r w:rsidR="005C34BE" w:rsidRPr="00634144" w:rsidTr="00AB2DE8">
        <w:trPr>
          <w:trHeight w:val="227"/>
        </w:trPr>
        <w:tc>
          <w:tcPr>
            <w:tcW w:w="5005" w:type="dxa"/>
            <w:gridSpan w:val="2"/>
            <w:tcBorders>
              <w:top w:val="single" w:sz="4" w:space="0" w:color="auto"/>
              <w:left w:val="thinThickSmallGap" w:sz="24" w:space="0" w:color="auto"/>
              <w:bottom w:val="thickThinSmallGap" w:sz="24" w:space="0" w:color="auto"/>
              <w:right w:val="double" w:sz="4" w:space="0" w:color="auto"/>
            </w:tcBorders>
            <w:vAlign w:val="center"/>
          </w:tcPr>
          <w:p w:rsidR="005C34BE" w:rsidRPr="00635BB0" w:rsidRDefault="005C34BE" w:rsidP="005C34BE">
            <w:pPr>
              <w:pStyle w:val="BalloonText"/>
              <w:tabs>
                <w:tab w:val="left" w:pos="0"/>
              </w:tabs>
              <w:jc w:val="center"/>
              <w:rPr>
                <w:rFonts w:ascii="Sylfaen" w:hAnsi="Sylfaen" w:cs="AcadNusx"/>
                <w:b/>
                <w:sz w:val="20"/>
                <w:szCs w:val="20"/>
                <w:lang w:val="ka-GE"/>
              </w:rPr>
            </w:pPr>
            <w:r w:rsidRPr="00635BB0">
              <w:rPr>
                <w:rFonts w:ascii="Sylfaen" w:hAnsi="Sylfaen" w:cs="Times New Roman"/>
                <w:b/>
                <w:bCs/>
                <w:sz w:val="20"/>
                <w:szCs w:val="20"/>
              </w:rPr>
              <w:t>All</w:t>
            </w:r>
          </w:p>
        </w:tc>
        <w:tc>
          <w:tcPr>
            <w:tcW w:w="451" w:type="dxa"/>
            <w:tcBorders>
              <w:top w:val="single" w:sz="4" w:space="0" w:color="auto"/>
              <w:left w:val="double" w:sz="4" w:space="0" w:color="auto"/>
              <w:bottom w:val="thickThinSmallGap" w:sz="2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lang w:val="ka-GE"/>
              </w:rPr>
            </w:pPr>
            <w:r w:rsidRPr="00A30A65">
              <w:rPr>
                <w:rFonts w:ascii="Sylfaen" w:hAnsi="Sylfaen"/>
                <w:sz w:val="20"/>
                <w:szCs w:val="20"/>
                <w:lang w:val="ka-GE"/>
              </w:rPr>
              <w:t>240</w:t>
            </w:r>
          </w:p>
        </w:tc>
        <w:tc>
          <w:tcPr>
            <w:tcW w:w="554" w:type="dxa"/>
            <w:tcBorders>
              <w:top w:val="single" w:sz="4" w:space="0" w:color="auto"/>
              <w:left w:val="single" w:sz="4" w:space="0" w:color="auto"/>
              <w:bottom w:val="thickThinSmallGap" w:sz="2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lang w:val="ka-GE"/>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5C34BE" w:rsidRPr="00A30A65" w:rsidRDefault="005C34BE" w:rsidP="005C34BE">
            <w:pPr>
              <w:spacing w:line="240" w:lineRule="auto"/>
              <w:jc w:val="center"/>
              <w:rPr>
                <w:rFonts w:ascii="Sylfaen" w:hAnsi="Sylfaen"/>
                <w:sz w:val="20"/>
                <w:szCs w:val="20"/>
              </w:rPr>
            </w:pPr>
          </w:p>
        </w:tc>
        <w:tc>
          <w:tcPr>
            <w:tcW w:w="1351" w:type="dxa"/>
            <w:tcBorders>
              <w:top w:val="single" w:sz="4" w:space="0" w:color="auto"/>
              <w:left w:val="single" w:sz="4" w:space="0" w:color="auto"/>
              <w:bottom w:val="thickThinSmallGap" w:sz="24" w:space="0" w:color="auto"/>
              <w:right w:val="double" w:sz="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c>
          <w:tcPr>
            <w:tcW w:w="420" w:type="dxa"/>
            <w:tcBorders>
              <w:top w:val="single" w:sz="4" w:space="0" w:color="auto"/>
              <w:left w:val="double" w:sz="4" w:space="0" w:color="auto"/>
              <w:bottom w:val="thickThinSmallGap" w:sz="2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517" w:type="dxa"/>
            <w:tcBorders>
              <w:top w:val="single" w:sz="4" w:space="0" w:color="auto"/>
              <w:left w:val="single" w:sz="4" w:space="0" w:color="auto"/>
              <w:bottom w:val="thickThinSmallGap" w:sz="24" w:space="0" w:color="auto"/>
              <w:right w:val="sing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544" w:type="dxa"/>
            <w:tcBorders>
              <w:top w:val="single" w:sz="4" w:space="0" w:color="auto"/>
              <w:left w:val="single" w:sz="4" w:space="0" w:color="auto"/>
              <w:bottom w:val="thickThinSmallGap" w:sz="24" w:space="0" w:color="auto"/>
              <w:right w:val="double" w:sz="4" w:space="0" w:color="auto"/>
            </w:tcBorders>
            <w:vAlign w:val="center"/>
            <w:hideMark/>
          </w:tcPr>
          <w:p w:rsidR="005C34BE" w:rsidRPr="00A30A65" w:rsidRDefault="005C34BE" w:rsidP="005C34BE">
            <w:pPr>
              <w:spacing w:line="240" w:lineRule="auto"/>
              <w:jc w:val="center"/>
              <w:rPr>
                <w:rFonts w:ascii="Sylfaen" w:hAnsi="Sylfaen"/>
                <w:sz w:val="20"/>
                <w:szCs w:val="20"/>
              </w:rPr>
            </w:pPr>
          </w:p>
        </w:tc>
        <w:tc>
          <w:tcPr>
            <w:tcW w:w="651" w:type="dxa"/>
            <w:tcBorders>
              <w:top w:val="single" w:sz="4" w:space="0" w:color="auto"/>
              <w:left w:val="single" w:sz="4" w:space="0" w:color="auto"/>
              <w:bottom w:val="thickThinSmallGap" w:sz="24" w:space="0" w:color="auto"/>
              <w:right w:val="thickThinSmallGap" w:sz="24" w:space="0" w:color="auto"/>
            </w:tcBorders>
            <w:vAlign w:val="center"/>
          </w:tcPr>
          <w:p w:rsidR="005C34BE" w:rsidRPr="00A30A65" w:rsidRDefault="005C34BE" w:rsidP="005C34BE">
            <w:pPr>
              <w:spacing w:line="240" w:lineRule="auto"/>
              <w:jc w:val="center"/>
              <w:rPr>
                <w:rFonts w:ascii="Sylfaen" w:hAnsi="Sylfaen"/>
                <w:sz w:val="20"/>
                <w:szCs w:val="20"/>
                <w:lang w:val="ka-GE"/>
              </w:rPr>
            </w:pPr>
          </w:p>
        </w:tc>
      </w:tr>
    </w:tbl>
    <w:p w:rsidR="00355A90" w:rsidRPr="00AD459E" w:rsidRDefault="00355A90" w:rsidP="00355A90">
      <w:pPr>
        <w:spacing w:after="200" w:line="253" w:lineRule="atLeast"/>
        <w:rPr>
          <w:rFonts w:ascii="Times New Roman" w:eastAsia="Times New Roman" w:hAnsi="Times New Roman" w:cs="Times New Roman"/>
          <w:color w:val="000000"/>
          <w:sz w:val="24"/>
          <w:szCs w:val="24"/>
        </w:rPr>
      </w:pPr>
    </w:p>
    <w:p w:rsidR="00355A90" w:rsidRPr="00AD459E" w:rsidRDefault="00355A90" w:rsidP="00355A90">
      <w:pPr>
        <w:spacing w:after="0" w:line="240" w:lineRule="auto"/>
        <w:rPr>
          <w:rFonts w:ascii="Times New Roman" w:eastAsia="Times New Roman" w:hAnsi="Times New Roman" w:cs="Times New Roman"/>
          <w:color w:val="000000"/>
          <w:sz w:val="24"/>
          <w:szCs w:val="24"/>
        </w:rPr>
      </w:pPr>
    </w:p>
    <w:sectPr w:rsidR="00355A90" w:rsidRPr="00AD459E" w:rsidSect="00355A9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_Times">
    <w:altName w:val="Times New Roman"/>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B6D"/>
    <w:multiLevelType w:val="multilevel"/>
    <w:tmpl w:val="BF0E1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0AE05224"/>
    <w:multiLevelType w:val="multilevel"/>
    <w:tmpl w:val="FDD68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A51611"/>
    <w:multiLevelType w:val="multilevel"/>
    <w:tmpl w:val="73AE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D34ACE"/>
    <w:multiLevelType w:val="multilevel"/>
    <w:tmpl w:val="14568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9699A"/>
    <w:multiLevelType w:val="multilevel"/>
    <w:tmpl w:val="008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BD6A72"/>
    <w:multiLevelType w:val="hybridMultilevel"/>
    <w:tmpl w:val="BF4EA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0F19FF"/>
    <w:multiLevelType w:val="hybridMultilevel"/>
    <w:tmpl w:val="1B700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D72EF"/>
    <w:multiLevelType w:val="hybridMultilevel"/>
    <w:tmpl w:val="B302F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6106DE"/>
    <w:multiLevelType w:val="hybridMultilevel"/>
    <w:tmpl w:val="33FA6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4773A"/>
    <w:multiLevelType w:val="multilevel"/>
    <w:tmpl w:val="7C12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C15B0"/>
    <w:multiLevelType w:val="hybridMultilevel"/>
    <w:tmpl w:val="9112C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6E34BB"/>
    <w:multiLevelType w:val="hybridMultilevel"/>
    <w:tmpl w:val="12E4F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7A63282"/>
    <w:multiLevelType w:val="hybridMultilevel"/>
    <w:tmpl w:val="40FC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242C6"/>
    <w:multiLevelType w:val="hybridMultilevel"/>
    <w:tmpl w:val="13F63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7"/>
  </w:num>
  <w:num w:numId="5">
    <w:abstractNumId w:val="18"/>
  </w:num>
  <w:num w:numId="6">
    <w:abstractNumId w:val="9"/>
  </w:num>
  <w:num w:numId="7">
    <w:abstractNumId w:val="10"/>
  </w:num>
  <w:num w:numId="8">
    <w:abstractNumId w:val="20"/>
  </w:num>
  <w:num w:numId="9">
    <w:abstractNumId w:val="11"/>
  </w:num>
  <w:num w:numId="10">
    <w:abstractNumId w:val="24"/>
  </w:num>
  <w:num w:numId="11">
    <w:abstractNumId w:val="14"/>
  </w:num>
  <w:num w:numId="12">
    <w:abstractNumId w:val="16"/>
  </w:num>
  <w:num w:numId="13">
    <w:abstractNumId w:val="19"/>
  </w:num>
  <w:num w:numId="14">
    <w:abstractNumId w:val="22"/>
  </w:num>
  <w:num w:numId="15">
    <w:abstractNumId w:val="2"/>
  </w:num>
  <w:num w:numId="16">
    <w:abstractNumId w:val="13"/>
  </w:num>
  <w:num w:numId="17">
    <w:abstractNumId w:val="23"/>
  </w:num>
  <w:num w:numId="18">
    <w:abstractNumId w:val="28"/>
  </w:num>
  <w:num w:numId="19">
    <w:abstractNumId w:val="27"/>
  </w:num>
  <w:num w:numId="20">
    <w:abstractNumId w:val="12"/>
  </w:num>
  <w:num w:numId="21">
    <w:abstractNumId w:val="3"/>
  </w:num>
  <w:num w:numId="22">
    <w:abstractNumId w:val="1"/>
  </w:num>
  <w:num w:numId="23">
    <w:abstractNumId w:val="4"/>
  </w:num>
  <w:num w:numId="24">
    <w:abstractNumId w:val="17"/>
  </w:num>
  <w:num w:numId="25">
    <w:abstractNumId w:val="2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2"/>
  </w:compat>
  <w:rsids>
    <w:rsidRoot w:val="00F45BFC"/>
    <w:rsid w:val="00003A99"/>
    <w:rsid w:val="0000545F"/>
    <w:rsid w:val="0004641D"/>
    <w:rsid w:val="00074798"/>
    <w:rsid w:val="00096338"/>
    <w:rsid w:val="000A3A58"/>
    <w:rsid w:val="000E189D"/>
    <w:rsid w:val="000E5EF8"/>
    <w:rsid w:val="001004CA"/>
    <w:rsid w:val="0010277E"/>
    <w:rsid w:val="00122C58"/>
    <w:rsid w:val="00124CBA"/>
    <w:rsid w:val="00143190"/>
    <w:rsid w:val="001579FE"/>
    <w:rsid w:val="0018231C"/>
    <w:rsid w:val="00197E67"/>
    <w:rsid w:val="001B71C4"/>
    <w:rsid w:val="001F25CA"/>
    <w:rsid w:val="001F796C"/>
    <w:rsid w:val="00216AC6"/>
    <w:rsid w:val="002500A8"/>
    <w:rsid w:val="00252A33"/>
    <w:rsid w:val="00272577"/>
    <w:rsid w:val="00285F96"/>
    <w:rsid w:val="002920F7"/>
    <w:rsid w:val="002B0C60"/>
    <w:rsid w:val="002C20BB"/>
    <w:rsid w:val="002C33F5"/>
    <w:rsid w:val="002E15CF"/>
    <w:rsid w:val="00303BC8"/>
    <w:rsid w:val="00304FA2"/>
    <w:rsid w:val="00325C04"/>
    <w:rsid w:val="00355A90"/>
    <w:rsid w:val="0036796E"/>
    <w:rsid w:val="00397937"/>
    <w:rsid w:val="003E604A"/>
    <w:rsid w:val="003F68EF"/>
    <w:rsid w:val="0040320E"/>
    <w:rsid w:val="004201A1"/>
    <w:rsid w:val="0044366C"/>
    <w:rsid w:val="004826BF"/>
    <w:rsid w:val="004A2E1A"/>
    <w:rsid w:val="004A5AA7"/>
    <w:rsid w:val="004F7D81"/>
    <w:rsid w:val="005C34BE"/>
    <w:rsid w:val="005D5232"/>
    <w:rsid w:val="005E34B3"/>
    <w:rsid w:val="00687709"/>
    <w:rsid w:val="006945DD"/>
    <w:rsid w:val="006A504C"/>
    <w:rsid w:val="006E780B"/>
    <w:rsid w:val="00702AB6"/>
    <w:rsid w:val="00714260"/>
    <w:rsid w:val="00743F0F"/>
    <w:rsid w:val="007721EC"/>
    <w:rsid w:val="00775EA9"/>
    <w:rsid w:val="00795C90"/>
    <w:rsid w:val="007A220D"/>
    <w:rsid w:val="007A4FE5"/>
    <w:rsid w:val="007B4A5F"/>
    <w:rsid w:val="007B7B2D"/>
    <w:rsid w:val="007C109F"/>
    <w:rsid w:val="007C788B"/>
    <w:rsid w:val="007E2051"/>
    <w:rsid w:val="007F5B34"/>
    <w:rsid w:val="00804364"/>
    <w:rsid w:val="008307E4"/>
    <w:rsid w:val="00830F3E"/>
    <w:rsid w:val="008442EB"/>
    <w:rsid w:val="0084473F"/>
    <w:rsid w:val="00864C63"/>
    <w:rsid w:val="00874C74"/>
    <w:rsid w:val="00876723"/>
    <w:rsid w:val="008828E3"/>
    <w:rsid w:val="008C6D89"/>
    <w:rsid w:val="008D2CAE"/>
    <w:rsid w:val="00900C66"/>
    <w:rsid w:val="00911001"/>
    <w:rsid w:val="00946F6A"/>
    <w:rsid w:val="009514B7"/>
    <w:rsid w:val="009D67F6"/>
    <w:rsid w:val="009F2865"/>
    <w:rsid w:val="00A200F3"/>
    <w:rsid w:val="00A21431"/>
    <w:rsid w:val="00A7584C"/>
    <w:rsid w:val="00A77EF7"/>
    <w:rsid w:val="00AD459E"/>
    <w:rsid w:val="00AD4BB1"/>
    <w:rsid w:val="00B3095E"/>
    <w:rsid w:val="00B360B5"/>
    <w:rsid w:val="00B41B14"/>
    <w:rsid w:val="00B62A2D"/>
    <w:rsid w:val="00B92AAE"/>
    <w:rsid w:val="00BD7AE5"/>
    <w:rsid w:val="00BE65E8"/>
    <w:rsid w:val="00C039E9"/>
    <w:rsid w:val="00C15ADF"/>
    <w:rsid w:val="00C45E07"/>
    <w:rsid w:val="00C74475"/>
    <w:rsid w:val="00C97D44"/>
    <w:rsid w:val="00CA7B6D"/>
    <w:rsid w:val="00CD4BB4"/>
    <w:rsid w:val="00CE78AE"/>
    <w:rsid w:val="00D32050"/>
    <w:rsid w:val="00D569A6"/>
    <w:rsid w:val="00D60214"/>
    <w:rsid w:val="00DC0DB5"/>
    <w:rsid w:val="00DF1923"/>
    <w:rsid w:val="00DF7EAD"/>
    <w:rsid w:val="00E01A7D"/>
    <w:rsid w:val="00E205DB"/>
    <w:rsid w:val="00E27E97"/>
    <w:rsid w:val="00E3435A"/>
    <w:rsid w:val="00E81E28"/>
    <w:rsid w:val="00E87214"/>
    <w:rsid w:val="00E95D21"/>
    <w:rsid w:val="00EA6BF4"/>
    <w:rsid w:val="00F05089"/>
    <w:rsid w:val="00F230A5"/>
    <w:rsid w:val="00F45BFC"/>
    <w:rsid w:val="00F86A8D"/>
    <w:rsid w:val="00F95A33"/>
    <w:rsid w:val="00F97763"/>
    <w:rsid w:val="00FB78F3"/>
    <w:rsid w:val="00FD5998"/>
    <w:rsid w:val="00FD6EDE"/>
    <w:rsid w:val="00FF04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7DD7"/>
  <w15:docId w15:val="{61FC8BD2-5CFF-4348-A915-81D34AA1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96C"/>
  </w:style>
  <w:style w:type="paragraph" w:styleId="Heading1">
    <w:name w:val="heading 1"/>
    <w:basedOn w:val="Normal"/>
    <w:next w:val="Normal"/>
    <w:link w:val="Heading1Char"/>
    <w:qFormat/>
    <w:rsid w:val="00FD5998"/>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FD5998"/>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FD599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FD599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FD599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FD5998"/>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FD5998"/>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FD5998"/>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FD5998"/>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55A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355A90"/>
  </w:style>
  <w:style w:type="paragraph" w:styleId="ListParagraph">
    <w:name w:val="List Paragraph"/>
    <w:basedOn w:val="Normal"/>
    <w:uiPriority w:val="34"/>
    <w:qFormat/>
    <w:rsid w:val="00B41B14"/>
    <w:pPr>
      <w:ind w:left="720"/>
      <w:contextualSpacing/>
    </w:pPr>
  </w:style>
  <w:style w:type="paragraph" w:styleId="NoSpacing">
    <w:name w:val="No Spacing"/>
    <w:uiPriority w:val="1"/>
    <w:qFormat/>
    <w:rsid w:val="008442EB"/>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FD599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D599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D599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FD599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FD599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FD5998"/>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FD5998"/>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FD5998"/>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FD5998"/>
    <w:rPr>
      <w:rFonts w:ascii="Arial" w:eastAsia="Times New Roman" w:hAnsi="Arial" w:cs="Arial"/>
      <w:lang w:val="ru-RU" w:eastAsia="ru-RU"/>
    </w:rPr>
  </w:style>
  <w:style w:type="paragraph" w:styleId="BalloonText">
    <w:name w:val="Balloon Text"/>
    <w:basedOn w:val="Normal"/>
    <w:link w:val="BalloonTextChar"/>
    <w:uiPriority w:val="99"/>
    <w:unhideWhenUsed/>
    <w:rsid w:val="00FD5998"/>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rsid w:val="00FD5998"/>
    <w:rPr>
      <w:rFonts w:ascii="Tahoma" w:eastAsia="Times New Roman" w:hAnsi="Tahoma" w:cs="Tahoma"/>
      <w:sz w:val="16"/>
      <w:szCs w:val="16"/>
      <w:lang w:val="ru-RU" w:eastAsia="ru-RU"/>
    </w:rPr>
  </w:style>
  <w:style w:type="paragraph" w:customStyle="1" w:styleId="Default">
    <w:name w:val="Default"/>
    <w:rsid w:val="00FD5998"/>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2">
    <w:name w:val="CM2"/>
    <w:basedOn w:val="Default"/>
    <w:next w:val="Default"/>
    <w:rsid w:val="00FD5998"/>
    <w:rPr>
      <w:color w:val="auto"/>
    </w:rPr>
  </w:style>
  <w:style w:type="paragraph" w:styleId="Footer">
    <w:name w:val="footer"/>
    <w:basedOn w:val="Normal"/>
    <w:link w:val="FooterChar"/>
    <w:uiPriority w:val="99"/>
    <w:unhideWhenUsed/>
    <w:rsid w:val="00FD5998"/>
    <w:pPr>
      <w:tabs>
        <w:tab w:val="center" w:pos="4844"/>
        <w:tab w:val="right" w:pos="9689"/>
      </w:tabs>
      <w:spacing w:after="0" w:line="240" w:lineRule="auto"/>
    </w:pPr>
  </w:style>
  <w:style w:type="character" w:customStyle="1" w:styleId="FooterChar">
    <w:name w:val="Footer Char"/>
    <w:basedOn w:val="DefaultParagraphFont"/>
    <w:link w:val="Footer"/>
    <w:uiPriority w:val="99"/>
    <w:rsid w:val="00FD5998"/>
  </w:style>
  <w:style w:type="paragraph" w:styleId="Header">
    <w:name w:val="header"/>
    <w:basedOn w:val="Normal"/>
    <w:link w:val="HeaderChar"/>
    <w:unhideWhenUsed/>
    <w:rsid w:val="00FD5998"/>
    <w:pPr>
      <w:tabs>
        <w:tab w:val="center" w:pos="4844"/>
        <w:tab w:val="right" w:pos="9689"/>
      </w:tabs>
      <w:spacing w:after="0" w:line="240" w:lineRule="auto"/>
    </w:pPr>
  </w:style>
  <w:style w:type="character" w:customStyle="1" w:styleId="HeaderChar">
    <w:name w:val="Header Char"/>
    <w:basedOn w:val="DefaultParagraphFont"/>
    <w:link w:val="Header"/>
    <w:rsid w:val="00FD5998"/>
  </w:style>
  <w:style w:type="character" w:styleId="PageNumber">
    <w:name w:val="page number"/>
    <w:basedOn w:val="DefaultParagraphFont"/>
    <w:rsid w:val="00FD5998"/>
  </w:style>
  <w:style w:type="character" w:styleId="Hyperlink">
    <w:name w:val="Hyperlink"/>
    <w:basedOn w:val="DefaultParagraphFont"/>
    <w:unhideWhenUsed/>
    <w:rsid w:val="00FD5998"/>
    <w:rPr>
      <w:color w:val="0563C1" w:themeColor="hyperlink"/>
      <w:u w:val="single"/>
    </w:rPr>
  </w:style>
  <w:style w:type="paragraph" w:customStyle="1" w:styleId="CM1">
    <w:name w:val="CM1"/>
    <w:basedOn w:val="Default"/>
    <w:next w:val="Default"/>
    <w:rsid w:val="00FD5998"/>
  </w:style>
  <w:style w:type="paragraph" w:customStyle="1" w:styleId="CM5">
    <w:name w:val="CM5"/>
    <w:basedOn w:val="Default"/>
    <w:next w:val="Default"/>
    <w:rsid w:val="00FD5998"/>
  </w:style>
  <w:style w:type="paragraph" w:customStyle="1" w:styleId="CM3">
    <w:name w:val="CM3"/>
    <w:basedOn w:val="Default"/>
    <w:next w:val="Default"/>
    <w:rsid w:val="00FD5998"/>
    <w:rPr>
      <w:color w:val="auto"/>
    </w:rPr>
  </w:style>
  <w:style w:type="character" w:customStyle="1" w:styleId="hps">
    <w:name w:val="hps"/>
    <w:basedOn w:val="DefaultParagraphFont"/>
    <w:rsid w:val="00FD5998"/>
  </w:style>
  <w:style w:type="paragraph" w:customStyle="1" w:styleId="listparagraphcxspmiddle">
    <w:name w:val="listparagraphcxspmiddle"/>
    <w:basedOn w:val="Normal"/>
    <w:rsid w:val="00FD5998"/>
    <w:pPr>
      <w:spacing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FD599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D5998"/>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FD599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D5998"/>
    <w:rPr>
      <w:rFonts w:ascii="Times New Roman" w:eastAsia="Times New Roman" w:hAnsi="Times New Roman" w:cs="Times New Roman"/>
      <w:sz w:val="20"/>
      <w:szCs w:val="20"/>
    </w:rPr>
  </w:style>
  <w:style w:type="character" w:styleId="FootnoteReference">
    <w:name w:val="footnote reference"/>
    <w:uiPriority w:val="99"/>
    <w:rsid w:val="00FD5998"/>
    <w:rPr>
      <w:vertAlign w:val="superscript"/>
    </w:rPr>
  </w:style>
  <w:style w:type="character" w:customStyle="1" w:styleId="EndnoteTextChar">
    <w:name w:val="Endnote Text Char"/>
    <w:basedOn w:val="DefaultParagraphFont"/>
    <w:link w:val="EndnoteText"/>
    <w:uiPriority w:val="99"/>
    <w:semiHidden/>
    <w:rsid w:val="00FD5998"/>
    <w:rPr>
      <w:sz w:val="20"/>
      <w:szCs w:val="20"/>
    </w:rPr>
  </w:style>
  <w:style w:type="paragraph" w:styleId="EndnoteText">
    <w:name w:val="endnote text"/>
    <w:basedOn w:val="Normal"/>
    <w:link w:val="EndnoteTextChar"/>
    <w:uiPriority w:val="99"/>
    <w:semiHidden/>
    <w:unhideWhenUsed/>
    <w:rsid w:val="00FD5998"/>
    <w:pPr>
      <w:spacing w:after="0" w:line="240" w:lineRule="auto"/>
    </w:pPr>
    <w:rPr>
      <w:sz w:val="20"/>
      <w:szCs w:val="20"/>
    </w:rPr>
  </w:style>
  <w:style w:type="character" w:customStyle="1" w:styleId="EndnoteTextChar1">
    <w:name w:val="Endnote Text Char1"/>
    <w:basedOn w:val="DefaultParagraphFont"/>
    <w:uiPriority w:val="99"/>
    <w:semiHidden/>
    <w:rsid w:val="00FD5998"/>
    <w:rPr>
      <w:sz w:val="20"/>
      <w:szCs w:val="20"/>
    </w:rPr>
  </w:style>
  <w:style w:type="paragraph" w:customStyle="1" w:styleId="Elizbari">
    <w:name w:val="Elizbari"/>
    <w:basedOn w:val="Normal"/>
    <w:rsid w:val="00FD5998"/>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FD5998"/>
    <w:rPr>
      <w:vertAlign w:val="superscript"/>
    </w:rPr>
  </w:style>
  <w:style w:type="character" w:styleId="CommentReference">
    <w:name w:val="annotation reference"/>
    <w:basedOn w:val="DefaultParagraphFont"/>
    <w:uiPriority w:val="99"/>
    <w:semiHidden/>
    <w:unhideWhenUsed/>
    <w:rsid w:val="00FD5998"/>
    <w:rPr>
      <w:sz w:val="16"/>
      <w:szCs w:val="16"/>
    </w:rPr>
  </w:style>
  <w:style w:type="paragraph" w:styleId="CommentText">
    <w:name w:val="annotation text"/>
    <w:basedOn w:val="Normal"/>
    <w:link w:val="CommentTextChar"/>
    <w:uiPriority w:val="99"/>
    <w:semiHidden/>
    <w:unhideWhenUsed/>
    <w:rsid w:val="00FD599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D5998"/>
    <w:rPr>
      <w:sz w:val="20"/>
      <w:szCs w:val="20"/>
    </w:rPr>
  </w:style>
  <w:style w:type="paragraph" w:styleId="CommentSubject">
    <w:name w:val="annotation subject"/>
    <w:basedOn w:val="CommentText"/>
    <w:next w:val="CommentText"/>
    <w:link w:val="CommentSubjectChar"/>
    <w:uiPriority w:val="99"/>
    <w:semiHidden/>
    <w:unhideWhenUsed/>
    <w:rsid w:val="00FD5998"/>
    <w:rPr>
      <w:b/>
      <w:bCs/>
    </w:rPr>
  </w:style>
  <w:style w:type="character" w:customStyle="1" w:styleId="CommentSubjectChar">
    <w:name w:val="Comment Subject Char"/>
    <w:basedOn w:val="CommentTextChar"/>
    <w:link w:val="CommentSubject"/>
    <w:uiPriority w:val="99"/>
    <w:semiHidden/>
    <w:rsid w:val="00FD5998"/>
    <w:rPr>
      <w:b/>
      <w:bCs/>
      <w:sz w:val="20"/>
      <w:szCs w:val="20"/>
    </w:rPr>
  </w:style>
  <w:style w:type="table" w:styleId="TableGrid">
    <w:name w:val="Table Grid"/>
    <w:basedOn w:val="TableNormal"/>
    <w:rsid w:val="00FD59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D5998"/>
    <w:rPr>
      <w:b/>
      <w:bCs/>
    </w:rPr>
  </w:style>
  <w:style w:type="paragraph" w:customStyle="1" w:styleId="style21">
    <w:name w:val="style21"/>
    <w:basedOn w:val="Normal"/>
    <w:rsid w:val="00FD5998"/>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FD5998"/>
  </w:style>
  <w:style w:type="character" w:styleId="FollowedHyperlink">
    <w:name w:val="FollowedHyperlink"/>
    <w:uiPriority w:val="99"/>
    <w:unhideWhenUsed/>
    <w:rsid w:val="00FD5998"/>
    <w:rPr>
      <w:color w:val="800080"/>
      <w:u w:val="single"/>
    </w:rPr>
  </w:style>
  <w:style w:type="paragraph" w:customStyle="1" w:styleId="xl65">
    <w:name w:val="xl65"/>
    <w:basedOn w:val="Normal"/>
    <w:rsid w:val="00FD5998"/>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FD5998"/>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FD59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FD5998"/>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FD5998"/>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FD5998"/>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FD5998"/>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FD5998"/>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FD5998"/>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FD5998"/>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FD5998"/>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FD5998"/>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FD5998"/>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FD5998"/>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FD5998"/>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FD5998"/>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FD5998"/>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FD5998"/>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FD5998"/>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FD5998"/>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FD5998"/>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FD5998"/>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FD5998"/>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FD5998"/>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FD5998"/>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FD5998"/>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FD5998"/>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FD5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FD59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FD5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FD59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FD599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FD59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FD59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FD599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FD5998"/>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FD5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FD599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FD59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FD599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FD5998"/>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FD5998"/>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FD5998"/>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FD5998"/>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FD59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FD5998"/>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FD599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FD5998"/>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FD5998"/>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FD5998"/>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FD5998"/>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FD5998"/>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FD599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FD5998"/>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FD5998"/>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FD5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FD5998"/>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FD599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FD5998"/>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FD5998"/>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FD5998"/>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FD5998"/>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FD5998"/>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FD5998"/>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FD5998"/>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FD5998"/>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FD5998"/>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FD5998"/>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FD5998"/>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FD5998"/>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FD5998"/>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FD5998"/>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FD5998"/>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FD5998"/>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FD5998"/>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FD5998"/>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FD5998"/>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FD5998"/>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FD5998"/>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FD5998"/>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FD5998"/>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FD5998"/>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FD5998"/>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FD5998"/>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FD5998"/>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FD5998"/>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FD5998"/>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FD5998"/>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FD5998"/>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FD5998"/>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FD5998"/>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FD5998"/>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FD5998"/>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FD5998"/>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FD5998"/>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FD5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FD5998"/>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FD5998"/>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FD5998"/>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FD599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FD5998"/>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FD599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FD5998"/>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FD5998"/>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FD5998"/>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FD5998"/>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FD5998"/>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FD5998"/>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FD5998"/>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FD5998"/>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FD599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FD599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FD59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FD599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FD5998"/>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FD5998"/>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FD599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FD5998"/>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FD5998"/>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FD5998"/>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FD5998"/>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FD5998"/>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FD5998"/>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FD5998"/>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FD5998"/>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FD5998"/>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FD5998"/>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FD5998"/>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FD5998"/>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FD5998"/>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FD5998"/>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FD5998"/>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FD5998"/>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FD5998"/>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FD5998"/>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FD5998"/>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FD5998"/>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FD5998"/>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FD5998"/>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FD599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FD5998"/>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FD599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FD599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FD5998"/>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FD599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FD599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FD5998"/>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FD599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FD5998"/>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FD5998"/>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FD5998"/>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FD5998"/>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FD5998"/>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FD5998"/>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FD5998"/>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FD5998"/>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FD5998"/>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FD5998"/>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FD5998"/>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FD5998"/>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FD5998"/>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FD5998"/>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FD5998"/>
    <w:rPr>
      <w:rFonts w:ascii="Sibrdzne_98" w:eastAsia="Times New Roman" w:hAnsi="Sibrdzne_98" w:cs="Times New Roman"/>
      <w:sz w:val="24"/>
      <w:szCs w:val="24"/>
      <w:lang w:eastAsia="ru-RU"/>
    </w:rPr>
  </w:style>
  <w:style w:type="paragraph" w:styleId="BodyText">
    <w:name w:val="Body Text"/>
    <w:basedOn w:val="Normal"/>
    <w:link w:val="BodyTextChar"/>
    <w:rsid w:val="00FD5998"/>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FD5998"/>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FD5998"/>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FD5998"/>
  </w:style>
  <w:style w:type="table" w:customStyle="1" w:styleId="TableGrid1">
    <w:name w:val="Table Grid1"/>
    <w:basedOn w:val="TableNormal"/>
    <w:next w:val="TableGrid"/>
    <w:uiPriority w:val="99"/>
    <w:rsid w:val="00FD599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D5998"/>
  </w:style>
  <w:style w:type="table" w:customStyle="1" w:styleId="TableGrid11">
    <w:name w:val="Table Grid11"/>
    <w:basedOn w:val="TableNormal"/>
    <w:next w:val="TableGrid"/>
    <w:rsid w:val="00FD59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D5998"/>
  </w:style>
  <w:style w:type="table" w:customStyle="1" w:styleId="TableGrid2">
    <w:name w:val="Table Grid2"/>
    <w:basedOn w:val="TableNormal"/>
    <w:next w:val="TableGrid"/>
    <w:uiPriority w:val="59"/>
    <w:rsid w:val="00FD599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D5998"/>
  </w:style>
  <w:style w:type="table" w:customStyle="1" w:styleId="TableGrid12">
    <w:name w:val="Table Grid12"/>
    <w:basedOn w:val="TableNormal"/>
    <w:next w:val="TableGrid"/>
    <w:rsid w:val="00FD59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5998"/>
    <w:pPr>
      <w:spacing w:after="0" w:line="240" w:lineRule="auto"/>
    </w:pPr>
  </w:style>
  <w:style w:type="character" w:styleId="Emphasis">
    <w:name w:val="Emphasis"/>
    <w:basedOn w:val="DefaultParagraphFont"/>
    <w:uiPriority w:val="20"/>
    <w:qFormat/>
    <w:rsid w:val="00FD5998"/>
    <w:rPr>
      <w:rFonts w:cs="Times New Roman"/>
      <w:i/>
      <w:iCs/>
    </w:rPr>
  </w:style>
  <w:style w:type="paragraph" w:customStyle="1" w:styleId="abzacixml">
    <w:name w:val="abzaci_xml"/>
    <w:basedOn w:val="PlainText"/>
    <w:autoRedefine/>
    <w:rsid w:val="00FD5998"/>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FD599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D5998"/>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FD599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D5998"/>
    <w:rPr>
      <w:rFonts w:ascii="Consolas" w:hAnsi="Consolas" w:cs="Consolas"/>
      <w:sz w:val="20"/>
      <w:szCs w:val="20"/>
    </w:rPr>
  </w:style>
  <w:style w:type="character" w:customStyle="1" w:styleId="UnresolvedMention1">
    <w:name w:val="Unresolved Mention1"/>
    <w:basedOn w:val="DefaultParagraphFont"/>
    <w:uiPriority w:val="99"/>
    <w:semiHidden/>
    <w:unhideWhenUsed/>
    <w:rsid w:val="00FD5998"/>
    <w:rPr>
      <w:color w:val="808080"/>
      <w:shd w:val="clear" w:color="auto" w:fill="E6E6E6"/>
    </w:rPr>
  </w:style>
  <w:style w:type="table" w:styleId="TableGrid5">
    <w:name w:val="Table Grid 5"/>
    <w:basedOn w:val="TableNormal"/>
    <w:rsid w:val="00FD5998"/>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FD5998"/>
    <w:pPr>
      <w:spacing w:line="240" w:lineRule="exact"/>
    </w:pPr>
    <w:rPr>
      <w:rFonts w:ascii="Times New Roman" w:eastAsia="SimSun" w:hAnsi="Times New Roman" w:cs="Times New Roman"/>
      <w:b/>
      <w:sz w:val="28"/>
      <w:szCs w:val="24"/>
    </w:rPr>
  </w:style>
  <w:style w:type="table" w:styleId="TableClassic3">
    <w:name w:val="Table Classic 3"/>
    <w:basedOn w:val="TableNormal"/>
    <w:rsid w:val="00FD5998"/>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FD5998"/>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FD599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D5998"/>
    <w:rPr>
      <w:rFonts w:ascii="Times New Roman" w:eastAsia="Times New Roman" w:hAnsi="Times New Roman" w:cs="Times New Roman"/>
      <w:sz w:val="16"/>
      <w:szCs w:val="16"/>
    </w:rPr>
  </w:style>
  <w:style w:type="table" w:styleId="TableWeb1">
    <w:name w:val="Table Web 1"/>
    <w:basedOn w:val="TableNormal"/>
    <w:rsid w:val="00FD5998"/>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FD5998"/>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FD5998"/>
  </w:style>
  <w:style w:type="paragraph" w:styleId="BodyTextIndent2">
    <w:name w:val="Body Text Indent 2"/>
    <w:basedOn w:val="Normal"/>
    <w:link w:val="BodyTextIndent2Char"/>
    <w:rsid w:val="00FD5998"/>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FD5998"/>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FD5998"/>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FD5998"/>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FD5998"/>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FD5998"/>
    <w:rPr>
      <w:rFonts w:ascii="Tahoma" w:eastAsia="Times New Roman" w:hAnsi="Tahoma" w:cs="Tahoma"/>
      <w:sz w:val="16"/>
      <w:szCs w:val="16"/>
      <w:lang w:val="ru-RU" w:eastAsia="ru-RU"/>
    </w:rPr>
  </w:style>
  <w:style w:type="paragraph" w:styleId="BlockText">
    <w:name w:val="Block Text"/>
    <w:basedOn w:val="Normal"/>
    <w:rsid w:val="00FD5998"/>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FD5998"/>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FD5998"/>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FD5998"/>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FD5998"/>
    <w:rPr>
      <w:rFonts w:ascii="Calibri" w:eastAsia="Times New Roman" w:hAnsi="Calibri" w:cs="Times New Roman"/>
      <w:sz w:val="16"/>
      <w:szCs w:val="16"/>
      <w:lang w:val="ru-RU" w:eastAsia="ru-RU"/>
    </w:rPr>
  </w:style>
  <w:style w:type="character" w:customStyle="1" w:styleId="shorttext">
    <w:name w:val="short_text"/>
    <w:basedOn w:val="DefaultParagraphFont"/>
    <w:rsid w:val="00FD5998"/>
  </w:style>
  <w:style w:type="paragraph" w:customStyle="1" w:styleId="NoSpacing1">
    <w:name w:val="No Spacing1"/>
    <w:uiPriority w:val="1"/>
    <w:qFormat/>
    <w:rsid w:val="00FD5998"/>
    <w:pPr>
      <w:spacing w:after="0" w:line="240" w:lineRule="auto"/>
    </w:pPr>
    <w:rPr>
      <w:rFonts w:ascii="Calibri" w:eastAsia="Times New Roman" w:hAnsi="Calibri" w:cs="Times New Roman"/>
      <w:lang w:val="ru-RU" w:eastAsia="ru-RU"/>
    </w:rPr>
  </w:style>
  <w:style w:type="paragraph" w:customStyle="1" w:styleId="cxrili">
    <w:name w:val="cxrili"/>
    <w:basedOn w:val="Normal"/>
    <w:rsid w:val="00FD5998"/>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FD5998"/>
    <w:rPr>
      <w:sz w:val="22"/>
      <w:szCs w:val="22"/>
    </w:rPr>
  </w:style>
  <w:style w:type="character" w:customStyle="1" w:styleId="BodyText3Char1">
    <w:name w:val="Body Text 3 Char1"/>
    <w:uiPriority w:val="99"/>
    <w:semiHidden/>
    <w:rsid w:val="00FD5998"/>
    <w:rPr>
      <w:sz w:val="16"/>
      <w:szCs w:val="16"/>
    </w:rPr>
  </w:style>
  <w:style w:type="paragraph" w:styleId="Index1">
    <w:name w:val="index 1"/>
    <w:basedOn w:val="Normal"/>
    <w:next w:val="Normal"/>
    <w:autoRedefine/>
    <w:rsid w:val="00FD5998"/>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FD5998"/>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FD5998"/>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FD5998"/>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FD5998"/>
    <w:rPr>
      <w:sz w:val="24"/>
      <w:szCs w:val="24"/>
      <w:lang w:val="en-US" w:eastAsia="ru-RU" w:bidi="ar-SA"/>
    </w:rPr>
  </w:style>
  <w:style w:type="paragraph" w:styleId="Title">
    <w:name w:val="Title"/>
    <w:basedOn w:val="Normal"/>
    <w:next w:val="Normal"/>
    <w:link w:val="TitleChar"/>
    <w:qFormat/>
    <w:rsid w:val="00FD5998"/>
    <w:pPr>
      <w:keepNext/>
      <w:keepLines/>
      <w:pBdr>
        <w:top w:val="nil"/>
        <w:left w:val="nil"/>
        <w:bottom w:val="nil"/>
        <w:right w:val="nil"/>
        <w:between w:val="nil"/>
      </w:pBdr>
      <w:spacing w:before="480" w:after="120" w:line="276" w:lineRule="auto"/>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FD5998"/>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FD5998"/>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FD5998"/>
    <w:rPr>
      <w:rFonts w:ascii="Georgia" w:eastAsia="Georgia" w:hAnsi="Georgia" w:cs="Georgia"/>
      <w:i/>
      <w:color w:val="666666"/>
      <w:sz w:val="48"/>
      <w:szCs w:val="48"/>
      <w:lang w:val="ka-GE" w:eastAsia="ka-GE"/>
    </w:rPr>
  </w:style>
  <w:style w:type="paragraph" w:customStyle="1" w:styleId="a">
    <w:name w:val="ტექსტი"/>
    <w:basedOn w:val="Normal"/>
    <w:link w:val="Char"/>
    <w:rsid w:val="00FD5998"/>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FD5998"/>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FD5998"/>
  </w:style>
  <w:style w:type="paragraph" w:styleId="BodyText2">
    <w:name w:val="Body Text 2"/>
    <w:basedOn w:val="Normal"/>
    <w:link w:val="BodyText2Char"/>
    <w:rsid w:val="00FD5998"/>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FD5998"/>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FD5998"/>
  </w:style>
  <w:style w:type="paragraph" w:customStyle="1" w:styleId="NormalSCM">
    <w:name w:val="Normal SCM"/>
    <w:basedOn w:val="Normal"/>
    <w:link w:val="NormalSCMChar"/>
    <w:rsid w:val="00FD5998"/>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FD5998"/>
    <w:rPr>
      <w:rFonts w:ascii="Times New Roman" w:eastAsia="Times New Roman" w:hAnsi="Times New Roman" w:cs="Times New Roman"/>
      <w:color w:val="000000"/>
      <w:sz w:val="20"/>
      <w:szCs w:val="20"/>
      <w:lang w:val="en-GB"/>
    </w:rPr>
  </w:style>
  <w:style w:type="paragraph" w:customStyle="1" w:styleId="msonormal0">
    <w:name w:val="msonormal"/>
    <w:basedOn w:val="Normal"/>
    <w:rsid w:val="00FD5998"/>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FD5998"/>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FD5998"/>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FD5998"/>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FD5998"/>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FD5998"/>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FD5998"/>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FD5998"/>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FD5998"/>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FD5998"/>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FD5998"/>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FD5998"/>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FD5998"/>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FD5998"/>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FD5998"/>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FD5998"/>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FD5998"/>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FD5998"/>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FD5998"/>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FD5998"/>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FD5998"/>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FD5998"/>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FD5998"/>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FD5998"/>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FD5998"/>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FD5998"/>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FD5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FD5998"/>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FD5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FD599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FD5998"/>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FD5998"/>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FD599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FD5998"/>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FD599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FD599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FD599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FD599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FD599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FD599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FD599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FD599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FD5998"/>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FD5998"/>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FD599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FD599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FD599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FD599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FD5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FD5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FD5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FD5998"/>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FD5998"/>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FD599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FD599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FD599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FD599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FD5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FD5998"/>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FD5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FD5998"/>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FD5998"/>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FD5998"/>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FD5998"/>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FD5998"/>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FD5998"/>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FD599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FD59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FD5998"/>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FD5998"/>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FD5998"/>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FD5998"/>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FD5998"/>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FD5998"/>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FD59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FD59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FD599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FD599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FD599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FD599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FD59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FD599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FD5998"/>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FD5998"/>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FD5998"/>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FD5998"/>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FD5998"/>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FD5998"/>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FD5998"/>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FD5998"/>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FD5998"/>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FD5998"/>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FD599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FD5998"/>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FD5998"/>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FD5998"/>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FD5998"/>
    <w:rPr>
      <w:rFonts w:ascii="Cambria" w:eastAsia="Times New Roman" w:hAnsi="Cambria" w:cs="Times New Roman"/>
      <w:i/>
      <w:iCs/>
      <w:lang w:bidi="en-US"/>
    </w:rPr>
  </w:style>
  <w:style w:type="paragraph" w:customStyle="1" w:styleId="msonormalcxspmiddle">
    <w:name w:val="msonormalcxspmiddle"/>
    <w:basedOn w:val="Normal"/>
    <w:rsid w:val="00FD59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FD5998"/>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FD5998"/>
    <w:rPr>
      <w:rFonts w:ascii="Sylfaen" w:hAnsi="Sylfaen"/>
      <w:sz w:val="24"/>
      <w:lang w:val="en-US" w:eastAsia="ru-RU"/>
    </w:rPr>
  </w:style>
  <w:style w:type="paragraph" w:customStyle="1" w:styleId="StyleSylfaen">
    <w:name w:val="Style Sylfaen"/>
    <w:basedOn w:val="Normal"/>
    <w:link w:val="StyleSylfaen0"/>
    <w:rsid w:val="00FD5998"/>
    <w:pPr>
      <w:numPr>
        <w:numId w:val="31"/>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FD5998"/>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FD5998"/>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FD5998"/>
    <w:rPr>
      <w:rFonts w:ascii="Sylfaen" w:eastAsia="Times New Roman" w:hAnsi="Sylfaen" w:cs="Sylfaen"/>
      <w:sz w:val="24"/>
      <w:szCs w:val="24"/>
      <w:lang w:eastAsia="ru-RU"/>
    </w:rPr>
  </w:style>
  <w:style w:type="paragraph" w:customStyle="1" w:styleId="2">
    <w:name w:val="Абзац списка2"/>
    <w:basedOn w:val="Normal"/>
    <w:uiPriority w:val="34"/>
    <w:qFormat/>
    <w:rsid w:val="00FD5998"/>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16735">
      <w:bodyDiv w:val="1"/>
      <w:marLeft w:val="0"/>
      <w:marRight w:val="0"/>
      <w:marTop w:val="0"/>
      <w:marBottom w:val="0"/>
      <w:divBdr>
        <w:top w:val="none" w:sz="0" w:space="0" w:color="auto"/>
        <w:left w:val="none" w:sz="0" w:space="0" w:color="auto"/>
        <w:bottom w:val="none" w:sz="0" w:space="0" w:color="auto"/>
        <w:right w:val="none" w:sz="0" w:space="0" w:color="auto"/>
      </w:divBdr>
    </w:div>
    <w:div w:id="1340736620">
      <w:bodyDiv w:val="1"/>
      <w:marLeft w:val="0"/>
      <w:marRight w:val="0"/>
      <w:marTop w:val="0"/>
      <w:marBottom w:val="0"/>
      <w:divBdr>
        <w:top w:val="none" w:sz="0" w:space="0" w:color="auto"/>
        <w:left w:val="none" w:sz="0" w:space="0" w:color="auto"/>
        <w:bottom w:val="none" w:sz="0" w:space="0" w:color="auto"/>
        <w:right w:val="none" w:sz="0" w:space="0" w:color="auto"/>
      </w:divBdr>
      <w:divsChild>
        <w:div w:id="1369834113">
          <w:marLeft w:val="0"/>
          <w:marRight w:val="0"/>
          <w:marTop w:val="0"/>
          <w:marBottom w:val="0"/>
          <w:divBdr>
            <w:top w:val="none" w:sz="0" w:space="0" w:color="auto"/>
            <w:left w:val="none" w:sz="0" w:space="0" w:color="auto"/>
            <w:bottom w:val="none" w:sz="0" w:space="0" w:color="auto"/>
            <w:right w:val="none" w:sz="0" w:space="0" w:color="auto"/>
          </w:divBdr>
          <w:divsChild>
            <w:div w:id="1387332810">
              <w:marLeft w:val="0"/>
              <w:marRight w:val="0"/>
              <w:marTop w:val="0"/>
              <w:marBottom w:val="0"/>
              <w:divBdr>
                <w:top w:val="none" w:sz="0" w:space="0" w:color="auto"/>
                <w:left w:val="none" w:sz="0" w:space="0" w:color="auto"/>
                <w:bottom w:val="none" w:sz="0" w:space="0" w:color="auto"/>
                <w:right w:val="none" w:sz="0" w:space="0" w:color="auto"/>
              </w:divBdr>
            </w:div>
          </w:divsChild>
        </w:div>
        <w:div w:id="1495105066">
          <w:marLeft w:val="0"/>
          <w:marRight w:val="0"/>
          <w:marTop w:val="0"/>
          <w:marBottom w:val="0"/>
          <w:divBdr>
            <w:top w:val="none" w:sz="0" w:space="0" w:color="auto"/>
            <w:left w:val="none" w:sz="0" w:space="0" w:color="auto"/>
            <w:bottom w:val="none" w:sz="0" w:space="0" w:color="auto"/>
            <w:right w:val="none" w:sz="0" w:space="0" w:color="auto"/>
          </w:divBdr>
          <w:divsChild>
            <w:div w:id="10529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63583">
      <w:bodyDiv w:val="1"/>
      <w:marLeft w:val="0"/>
      <w:marRight w:val="0"/>
      <w:marTop w:val="0"/>
      <w:marBottom w:val="0"/>
      <w:divBdr>
        <w:top w:val="none" w:sz="0" w:space="0" w:color="auto"/>
        <w:left w:val="none" w:sz="0" w:space="0" w:color="auto"/>
        <w:bottom w:val="none" w:sz="0" w:space="0" w:color="auto"/>
        <w:right w:val="none" w:sz="0" w:space="0" w:color="auto"/>
      </w:divBdr>
      <w:divsChild>
        <w:div w:id="1978025922">
          <w:marLeft w:val="0"/>
          <w:marRight w:val="0"/>
          <w:marTop w:val="0"/>
          <w:marBottom w:val="0"/>
          <w:divBdr>
            <w:top w:val="none" w:sz="0" w:space="0" w:color="auto"/>
            <w:left w:val="none" w:sz="0" w:space="0" w:color="auto"/>
            <w:bottom w:val="none" w:sz="0" w:space="0" w:color="auto"/>
            <w:right w:val="none" w:sz="0" w:space="0" w:color="auto"/>
          </w:divBdr>
          <w:divsChild>
            <w:div w:id="2128741553">
              <w:marLeft w:val="0"/>
              <w:marRight w:val="0"/>
              <w:marTop w:val="0"/>
              <w:marBottom w:val="0"/>
              <w:divBdr>
                <w:top w:val="none" w:sz="0" w:space="0" w:color="auto"/>
                <w:left w:val="none" w:sz="0" w:space="0" w:color="auto"/>
                <w:bottom w:val="none" w:sz="0" w:space="0" w:color="auto"/>
                <w:right w:val="none" w:sz="0" w:space="0" w:color="auto"/>
              </w:divBdr>
            </w:div>
          </w:divsChild>
        </w:div>
        <w:div w:id="27325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15</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Inga Abramidze</cp:lastModifiedBy>
  <cp:revision>107</cp:revision>
  <dcterms:created xsi:type="dcterms:W3CDTF">2017-12-29T19:09:00Z</dcterms:created>
  <dcterms:modified xsi:type="dcterms:W3CDTF">2018-06-15T08:53:00Z</dcterms:modified>
</cp:coreProperties>
</file>